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92B53" w14:textId="39ECBD86" w:rsidR="00F724C4" w:rsidRPr="00142E00" w:rsidRDefault="00142E00">
      <w:pPr>
        <w:tabs>
          <w:tab w:val="left" w:pos="8627"/>
        </w:tabs>
        <w:spacing w:after="160" w:line="259" w:lineRule="auto"/>
        <w:rPr>
          <w:rFonts w:ascii="Arial" w:eastAsia="Arial" w:hAnsi="Arial" w:cs="Arial"/>
          <w:b/>
        </w:rPr>
      </w:pPr>
      <w:r w:rsidRPr="00142E00">
        <w:rPr>
          <w:rFonts w:ascii="Arial" w:eastAsia="Arial" w:hAnsi="Arial" w:cs="Arial"/>
          <w:b/>
        </w:rPr>
        <w:t>DATA PROTECTION NOTICE</w:t>
      </w:r>
      <w:r w:rsidR="008C76A0" w:rsidRPr="00142E00">
        <w:rPr>
          <w:rFonts w:ascii="Arial" w:eastAsia="Arial" w:hAnsi="Arial" w:cs="Arial"/>
          <w:b/>
        </w:rPr>
        <w:tab/>
      </w:r>
    </w:p>
    <w:p w14:paraId="5DCFDAE7" w14:textId="77777777" w:rsidR="00F724C4" w:rsidRDefault="00F724C4">
      <w:pPr>
        <w:pBdr>
          <w:top w:val="nil"/>
          <w:left w:val="nil"/>
          <w:bottom w:val="nil"/>
          <w:right w:val="nil"/>
          <w:between w:val="nil"/>
        </w:pBdr>
        <w:rPr>
          <w:rFonts w:ascii="Arial" w:eastAsia="Arial" w:hAnsi="Arial" w:cs="Arial"/>
          <w:color w:val="000000"/>
        </w:rPr>
      </w:pPr>
    </w:p>
    <w:p w14:paraId="0A0DC243" w14:textId="77777777" w:rsidR="00F724C4" w:rsidRDefault="008C76A0">
      <w:pPr>
        <w:pStyle w:val="Heading2"/>
        <w:spacing w:line="360" w:lineRule="auto"/>
        <w:rPr>
          <w:sz w:val="24"/>
        </w:rPr>
      </w:pPr>
      <w:bookmarkStart w:id="0" w:name="_Toc156915511"/>
      <w:r>
        <w:rPr>
          <w:sz w:val="24"/>
        </w:rPr>
        <w:t xml:space="preserve">1 </w:t>
      </w:r>
      <w:r>
        <w:rPr>
          <w:sz w:val="24"/>
        </w:rPr>
        <w:tab/>
        <w:t>Introduction</w:t>
      </w:r>
      <w:bookmarkEnd w:id="0"/>
    </w:p>
    <w:p w14:paraId="6F925FBA" w14:textId="2A0C1DEC" w:rsidR="00F724C4" w:rsidRDefault="00247A4A" w:rsidP="002F5775">
      <w:pPr>
        <w:pBdr>
          <w:top w:val="nil"/>
          <w:left w:val="nil"/>
          <w:bottom w:val="nil"/>
          <w:right w:val="nil"/>
          <w:between w:val="nil"/>
        </w:pBdr>
        <w:spacing w:line="360" w:lineRule="auto"/>
        <w:ind w:left="720"/>
        <w:rPr>
          <w:rFonts w:ascii="Arial" w:eastAsia="Arial" w:hAnsi="Arial" w:cs="Arial"/>
          <w:color w:val="000000"/>
        </w:rPr>
      </w:pPr>
      <w:r w:rsidRPr="00247A4A">
        <w:rPr>
          <w:rFonts w:ascii="Arial" w:eastAsia="Arial" w:hAnsi="Arial" w:cs="Arial"/>
        </w:rPr>
        <w:t>Triple </w:t>
      </w:r>
      <w:r w:rsidR="008D6E5F">
        <w:rPr>
          <w:rFonts w:ascii="Arial" w:eastAsia="Arial" w:hAnsi="Arial" w:cs="Arial"/>
        </w:rPr>
        <w:t>‘</w:t>
      </w:r>
      <w:r w:rsidRPr="00247A4A">
        <w:rPr>
          <w:rFonts w:ascii="Arial" w:eastAsia="Arial" w:hAnsi="Arial" w:cs="Arial"/>
        </w:rPr>
        <w:t>S</w:t>
      </w:r>
      <w:r w:rsidR="008D6E5F">
        <w:rPr>
          <w:rFonts w:ascii="Arial" w:eastAsia="Arial" w:hAnsi="Arial" w:cs="Arial"/>
        </w:rPr>
        <w:t>’</w:t>
      </w:r>
      <w:r w:rsidRPr="00247A4A">
        <w:rPr>
          <w:rFonts w:ascii="Arial" w:eastAsia="Arial" w:hAnsi="Arial" w:cs="Arial"/>
        </w:rPr>
        <w:t> Protection Pte Ltd</w:t>
      </w:r>
      <w:r w:rsidR="002F5775">
        <w:rPr>
          <w:rFonts w:ascii="Arial" w:eastAsia="Arial" w:hAnsi="Arial" w:cs="Arial"/>
        </w:rPr>
        <w:t xml:space="preserve">, hereinafter </w:t>
      </w:r>
      <w:r w:rsidR="002F5775">
        <w:rPr>
          <w:rFonts w:ascii="Arial" w:eastAsia="Arial" w:hAnsi="Arial" w:cs="Arial"/>
          <w:color w:val="292929"/>
        </w:rPr>
        <w:t>referred to as “</w:t>
      </w:r>
      <w:r w:rsidR="008E5A01">
        <w:rPr>
          <w:rFonts w:ascii="Arial" w:eastAsia="Arial" w:hAnsi="Arial" w:cs="Arial"/>
          <w:color w:val="292929"/>
        </w:rPr>
        <w:t>the Organisation</w:t>
      </w:r>
      <w:r w:rsidR="002F5775">
        <w:rPr>
          <w:rFonts w:ascii="Arial" w:eastAsia="Arial" w:hAnsi="Arial" w:cs="Arial"/>
          <w:color w:val="292929"/>
        </w:rPr>
        <w:t xml:space="preserve">”, recognise the importance of protecting Personal Data. </w:t>
      </w:r>
      <w:r w:rsidR="002F5775">
        <w:rPr>
          <w:rFonts w:ascii="Arial" w:eastAsia="Arial" w:hAnsi="Arial" w:cs="Arial"/>
        </w:rPr>
        <w:t>W</w:t>
      </w:r>
      <w:r w:rsidR="002F5775">
        <w:rPr>
          <w:rFonts w:ascii="Arial" w:eastAsia="Arial" w:hAnsi="Arial" w:cs="Arial"/>
          <w:color w:val="000000"/>
        </w:rPr>
        <w:t>e respect the privacy and confidentiality of the personal data of all whom we interact with in the course of providing our products and services. We are committed to implementing policies, practices and processes to safeguard the collection, use and disclosure of the personal data you provide us, in compliance with the Singapore Personal Data Protection Act (PDPA) 2012.</w:t>
      </w:r>
    </w:p>
    <w:p w14:paraId="5D6F4699" w14:textId="77777777" w:rsidR="00F724C4" w:rsidRDefault="008C76A0">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br/>
        <w:t>We have developed this Data Protection Notice to assist you in understanding how we collect, use, disclose, process, protect and retain your personal data that is in our possession.</w:t>
      </w:r>
    </w:p>
    <w:p w14:paraId="10F4484E" w14:textId="77777777" w:rsidR="00F724C4" w:rsidRDefault="00F724C4">
      <w:pPr>
        <w:pBdr>
          <w:top w:val="nil"/>
          <w:left w:val="nil"/>
          <w:bottom w:val="nil"/>
          <w:right w:val="nil"/>
          <w:between w:val="nil"/>
        </w:pBdr>
        <w:spacing w:line="360" w:lineRule="auto"/>
        <w:ind w:left="720"/>
        <w:rPr>
          <w:rFonts w:ascii="Arial" w:eastAsia="Arial" w:hAnsi="Arial" w:cs="Arial"/>
        </w:rPr>
      </w:pPr>
    </w:p>
    <w:p w14:paraId="0686A152" w14:textId="77777777" w:rsidR="00F724C4" w:rsidRDefault="00F724C4">
      <w:pPr>
        <w:pBdr>
          <w:top w:val="nil"/>
          <w:left w:val="nil"/>
          <w:bottom w:val="nil"/>
          <w:right w:val="nil"/>
          <w:between w:val="nil"/>
        </w:pBdr>
        <w:spacing w:line="360" w:lineRule="auto"/>
        <w:rPr>
          <w:rFonts w:ascii="Arial" w:eastAsia="Arial" w:hAnsi="Arial" w:cs="Arial"/>
          <w:color w:val="000000"/>
        </w:rPr>
      </w:pPr>
    </w:p>
    <w:p w14:paraId="75E7771D" w14:textId="77777777" w:rsidR="00F724C4" w:rsidRDefault="008C76A0">
      <w:pPr>
        <w:pStyle w:val="Heading2"/>
        <w:spacing w:line="360" w:lineRule="auto"/>
        <w:rPr>
          <w:sz w:val="24"/>
        </w:rPr>
      </w:pPr>
      <w:bookmarkStart w:id="1" w:name="_Toc156915512"/>
      <w:r>
        <w:rPr>
          <w:sz w:val="24"/>
        </w:rPr>
        <w:t xml:space="preserve">​2 </w:t>
      </w:r>
      <w:r>
        <w:rPr>
          <w:sz w:val="24"/>
        </w:rPr>
        <w:tab/>
        <w:t>How We Collect Your Personal Data</w:t>
      </w:r>
      <w:bookmarkEnd w:id="1"/>
    </w:p>
    <w:p w14:paraId="4BD199CE" w14:textId="77777777" w:rsidR="00F724C4" w:rsidRDefault="008C76A0">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t>Personal data refers to any information that can uniquely identify an individual person either (a) on its own (e.g., NRIC No., FIN No.), or (b) when combined with other information (e.g., Full Name + Full Address).</w:t>
      </w:r>
    </w:p>
    <w:p w14:paraId="430660DB" w14:textId="77777777" w:rsidR="00F724C4" w:rsidRDefault="00F724C4">
      <w:pPr>
        <w:pBdr>
          <w:top w:val="nil"/>
          <w:left w:val="nil"/>
          <w:bottom w:val="nil"/>
          <w:right w:val="nil"/>
          <w:between w:val="nil"/>
        </w:pBdr>
        <w:spacing w:line="360" w:lineRule="auto"/>
        <w:rPr>
          <w:rFonts w:ascii="Arial" w:eastAsia="Arial" w:hAnsi="Arial" w:cs="Arial"/>
          <w:color w:val="000000"/>
        </w:rPr>
      </w:pPr>
    </w:p>
    <w:p w14:paraId="66BE9669" w14:textId="77777777" w:rsidR="00F724C4" w:rsidRDefault="008C76A0">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t>We collect your personal data:</w:t>
      </w:r>
    </w:p>
    <w:p w14:paraId="389D26B7" w14:textId="77777777" w:rsidR="00F724C4" w:rsidRDefault="00F724C4">
      <w:pPr>
        <w:pBdr>
          <w:top w:val="nil"/>
          <w:left w:val="nil"/>
          <w:bottom w:val="nil"/>
          <w:right w:val="nil"/>
          <w:between w:val="nil"/>
        </w:pBdr>
        <w:spacing w:line="360" w:lineRule="auto"/>
        <w:ind w:left="720"/>
        <w:rPr>
          <w:rFonts w:ascii="Arial" w:eastAsia="Arial" w:hAnsi="Arial" w:cs="Arial"/>
          <w:color w:val="000000"/>
          <w:u w:val="single"/>
        </w:rPr>
      </w:pPr>
    </w:p>
    <w:p w14:paraId="7FE31BE2" w14:textId="77777777" w:rsidR="00F724C4" w:rsidRDefault="008C76A0">
      <w:pPr>
        <w:numPr>
          <w:ilvl w:val="0"/>
          <w:numId w:val="7"/>
        </w:numPr>
        <w:pBdr>
          <w:top w:val="nil"/>
          <w:left w:val="nil"/>
          <w:bottom w:val="nil"/>
          <w:right w:val="nil"/>
          <w:between w:val="nil"/>
        </w:pBdr>
        <w:spacing w:line="360" w:lineRule="auto"/>
        <w:ind w:left="1418" w:hanging="709"/>
        <w:rPr>
          <w:rFonts w:ascii="Arial" w:eastAsia="Arial" w:hAnsi="Arial" w:cs="Arial"/>
          <w:color w:val="000000"/>
        </w:rPr>
      </w:pPr>
      <w:r>
        <w:rPr>
          <w:rFonts w:ascii="Arial" w:eastAsia="Arial" w:hAnsi="Arial" w:cs="Arial"/>
          <w:color w:val="000000"/>
        </w:rPr>
        <w:t>When you enquire of our products and services</w:t>
      </w:r>
    </w:p>
    <w:p w14:paraId="46B1B266" w14:textId="77777777" w:rsidR="00F724C4" w:rsidRDefault="008C76A0">
      <w:pPr>
        <w:numPr>
          <w:ilvl w:val="0"/>
          <w:numId w:val="7"/>
        </w:numPr>
        <w:pBdr>
          <w:top w:val="nil"/>
          <w:left w:val="nil"/>
          <w:bottom w:val="nil"/>
          <w:right w:val="nil"/>
          <w:between w:val="nil"/>
        </w:pBdr>
        <w:spacing w:line="360" w:lineRule="auto"/>
        <w:ind w:left="1418" w:hanging="709"/>
        <w:rPr>
          <w:rFonts w:ascii="Arial" w:eastAsia="Arial" w:hAnsi="Arial" w:cs="Arial"/>
          <w:color w:val="000000"/>
        </w:rPr>
      </w:pPr>
      <w:r>
        <w:rPr>
          <w:rFonts w:ascii="Arial" w:eastAsia="Arial" w:hAnsi="Arial" w:cs="Arial"/>
          <w:color w:val="000000"/>
        </w:rPr>
        <w:t xml:space="preserve">When you use our products and services </w:t>
      </w:r>
    </w:p>
    <w:p w14:paraId="2A15D24A" w14:textId="77777777" w:rsidR="00F724C4" w:rsidRDefault="008C76A0">
      <w:pPr>
        <w:numPr>
          <w:ilvl w:val="0"/>
          <w:numId w:val="7"/>
        </w:numPr>
        <w:pBdr>
          <w:top w:val="nil"/>
          <w:left w:val="nil"/>
          <w:bottom w:val="nil"/>
          <w:right w:val="nil"/>
          <w:between w:val="nil"/>
        </w:pBdr>
        <w:spacing w:line="360" w:lineRule="auto"/>
        <w:ind w:left="1418" w:hanging="709"/>
        <w:rPr>
          <w:rFonts w:ascii="Arial" w:eastAsia="Arial" w:hAnsi="Arial" w:cs="Arial"/>
          <w:color w:val="000000"/>
        </w:rPr>
      </w:pPr>
      <w:r>
        <w:rPr>
          <w:rFonts w:ascii="Arial" w:eastAsia="Arial" w:hAnsi="Arial" w:cs="Arial"/>
          <w:color w:val="000000"/>
        </w:rPr>
        <w:t>When you interact with us on our digital/online platforms</w:t>
      </w:r>
    </w:p>
    <w:p w14:paraId="2231358E" w14:textId="77777777" w:rsidR="00F724C4" w:rsidRDefault="008C76A0">
      <w:pPr>
        <w:numPr>
          <w:ilvl w:val="0"/>
          <w:numId w:val="7"/>
        </w:numPr>
        <w:pBdr>
          <w:top w:val="nil"/>
          <w:left w:val="nil"/>
          <w:bottom w:val="nil"/>
          <w:right w:val="nil"/>
          <w:between w:val="nil"/>
        </w:pBdr>
        <w:spacing w:line="360" w:lineRule="auto"/>
        <w:ind w:left="1418" w:hanging="709"/>
        <w:rPr>
          <w:rFonts w:ascii="Arial" w:eastAsia="Arial" w:hAnsi="Arial" w:cs="Arial"/>
          <w:color w:val="000000"/>
        </w:rPr>
      </w:pPr>
      <w:r>
        <w:rPr>
          <w:rFonts w:ascii="Arial" w:eastAsia="Arial" w:hAnsi="Arial" w:cs="Arial"/>
          <w:color w:val="000000"/>
        </w:rPr>
        <w:t>When you provide us with goods and services as our vendors and service providers</w:t>
      </w:r>
    </w:p>
    <w:p w14:paraId="54E045CD" w14:textId="77777777" w:rsidR="00F724C4" w:rsidRDefault="008C76A0">
      <w:pPr>
        <w:numPr>
          <w:ilvl w:val="0"/>
          <w:numId w:val="7"/>
        </w:numPr>
        <w:pBdr>
          <w:top w:val="nil"/>
          <w:left w:val="nil"/>
          <w:bottom w:val="nil"/>
          <w:right w:val="nil"/>
          <w:between w:val="nil"/>
        </w:pBdr>
        <w:spacing w:line="360" w:lineRule="auto"/>
        <w:ind w:left="1418" w:hanging="709"/>
        <w:rPr>
          <w:rFonts w:ascii="Arial" w:eastAsia="Arial" w:hAnsi="Arial" w:cs="Arial"/>
        </w:rPr>
      </w:pPr>
      <w:r>
        <w:rPr>
          <w:rFonts w:ascii="Arial" w:eastAsia="Arial" w:hAnsi="Arial" w:cs="Arial"/>
        </w:rPr>
        <w:t xml:space="preserve">When you enter our physical premises </w:t>
      </w:r>
    </w:p>
    <w:p w14:paraId="3AE2B2AC" w14:textId="77777777" w:rsidR="00F724C4" w:rsidRDefault="008C76A0">
      <w:pPr>
        <w:numPr>
          <w:ilvl w:val="0"/>
          <w:numId w:val="7"/>
        </w:numPr>
        <w:pBdr>
          <w:top w:val="nil"/>
          <w:left w:val="nil"/>
          <w:bottom w:val="nil"/>
          <w:right w:val="nil"/>
          <w:between w:val="nil"/>
        </w:pBdr>
        <w:spacing w:line="360" w:lineRule="auto"/>
        <w:ind w:left="1418" w:hanging="709"/>
        <w:rPr>
          <w:rFonts w:ascii="Arial" w:eastAsia="Arial" w:hAnsi="Arial" w:cs="Arial"/>
          <w:color w:val="000000"/>
        </w:rPr>
      </w:pPr>
      <w:r>
        <w:rPr>
          <w:rFonts w:ascii="Arial" w:eastAsia="Arial" w:hAnsi="Arial" w:cs="Arial"/>
          <w:color w:val="000000"/>
        </w:rPr>
        <w:t xml:space="preserve">When you provide feedback to us on our products and services or quality of service </w:t>
      </w:r>
    </w:p>
    <w:p w14:paraId="25ED4B39" w14:textId="77777777" w:rsidR="00F724C4" w:rsidRDefault="008C76A0">
      <w:pPr>
        <w:numPr>
          <w:ilvl w:val="0"/>
          <w:numId w:val="7"/>
        </w:numPr>
        <w:pBdr>
          <w:top w:val="nil"/>
          <w:left w:val="nil"/>
          <w:bottom w:val="nil"/>
          <w:right w:val="nil"/>
          <w:between w:val="nil"/>
        </w:pBdr>
        <w:spacing w:line="360" w:lineRule="auto"/>
        <w:ind w:firstLine="349"/>
        <w:rPr>
          <w:rFonts w:ascii="Arial" w:eastAsia="Arial" w:hAnsi="Arial" w:cs="Arial"/>
          <w:color w:val="000000"/>
        </w:rPr>
      </w:pPr>
      <w:r>
        <w:rPr>
          <w:rFonts w:ascii="Arial" w:eastAsia="Arial" w:hAnsi="Arial" w:cs="Arial"/>
          <w:color w:val="000000"/>
        </w:rPr>
        <w:t>When you communicate with us via emails or written correspondences</w:t>
      </w:r>
    </w:p>
    <w:p w14:paraId="1B6BA246" w14:textId="77777777" w:rsidR="00F724C4" w:rsidRDefault="008C76A0">
      <w:pPr>
        <w:numPr>
          <w:ilvl w:val="0"/>
          <w:numId w:val="7"/>
        </w:numPr>
        <w:pBdr>
          <w:top w:val="nil"/>
          <w:left w:val="nil"/>
          <w:bottom w:val="nil"/>
          <w:right w:val="nil"/>
          <w:between w:val="nil"/>
        </w:pBdr>
        <w:spacing w:after="120" w:line="360" w:lineRule="auto"/>
        <w:ind w:left="1418" w:hanging="709"/>
        <w:rPr>
          <w:rFonts w:ascii="Arial" w:eastAsia="Arial" w:hAnsi="Arial" w:cs="Arial"/>
          <w:b/>
          <w:color w:val="000000"/>
        </w:rPr>
      </w:pPr>
      <w:r>
        <w:rPr>
          <w:rFonts w:ascii="Arial" w:eastAsia="Arial" w:hAnsi="Arial" w:cs="Arial"/>
          <w:color w:val="000000"/>
        </w:rPr>
        <w:lastRenderedPageBreak/>
        <w:t>When you submit your CV and job application form to us in response to our recruitment advertisements or through recruitment firms or job portals</w:t>
      </w:r>
    </w:p>
    <w:p w14:paraId="0B3D25BC" w14:textId="77777777" w:rsidR="00F724C4" w:rsidRDefault="00F724C4">
      <w:pPr>
        <w:pBdr>
          <w:top w:val="nil"/>
          <w:left w:val="nil"/>
          <w:bottom w:val="nil"/>
          <w:right w:val="nil"/>
          <w:between w:val="nil"/>
        </w:pBdr>
        <w:spacing w:line="360" w:lineRule="auto"/>
        <w:rPr>
          <w:rFonts w:ascii="Arial" w:eastAsia="Arial" w:hAnsi="Arial" w:cs="Arial"/>
          <w:color w:val="000000"/>
        </w:rPr>
      </w:pPr>
    </w:p>
    <w:p w14:paraId="43DD49A8" w14:textId="77777777" w:rsidR="00F724C4" w:rsidRDefault="00F724C4">
      <w:pPr>
        <w:pBdr>
          <w:top w:val="nil"/>
          <w:left w:val="nil"/>
          <w:bottom w:val="nil"/>
          <w:right w:val="nil"/>
          <w:between w:val="nil"/>
        </w:pBdr>
        <w:spacing w:line="360" w:lineRule="auto"/>
        <w:rPr>
          <w:rFonts w:ascii="Arial" w:eastAsia="Arial" w:hAnsi="Arial" w:cs="Arial"/>
          <w:color w:val="000000"/>
        </w:rPr>
      </w:pPr>
    </w:p>
    <w:p w14:paraId="1B5F79E4" w14:textId="77777777" w:rsidR="00F724C4" w:rsidRDefault="008C76A0">
      <w:pPr>
        <w:pStyle w:val="Heading2"/>
        <w:spacing w:line="360" w:lineRule="auto"/>
        <w:rPr>
          <w:sz w:val="24"/>
        </w:rPr>
      </w:pPr>
      <w:bookmarkStart w:id="2" w:name="_Toc156915513"/>
      <w:r>
        <w:rPr>
          <w:sz w:val="24"/>
        </w:rPr>
        <w:t xml:space="preserve">3 </w:t>
      </w:r>
      <w:r>
        <w:rPr>
          <w:sz w:val="24"/>
        </w:rPr>
        <w:tab/>
        <w:t>Types of Personal Data We Collect About You</w:t>
      </w:r>
      <w:bookmarkEnd w:id="2"/>
    </w:p>
    <w:p w14:paraId="38D3DAB9" w14:textId="77777777" w:rsidR="00F724C4" w:rsidRDefault="008C76A0">
      <w:pPr>
        <w:pBdr>
          <w:top w:val="nil"/>
          <w:left w:val="nil"/>
          <w:bottom w:val="nil"/>
          <w:right w:val="nil"/>
          <w:between w:val="nil"/>
        </w:pBdr>
        <w:spacing w:line="360" w:lineRule="auto"/>
        <w:ind w:left="360"/>
        <w:rPr>
          <w:rFonts w:ascii="Arial" w:eastAsia="Arial" w:hAnsi="Arial" w:cs="Arial"/>
        </w:rPr>
      </w:pPr>
      <w:r>
        <w:rPr>
          <w:rFonts w:ascii="Arial" w:eastAsia="Arial" w:hAnsi="Arial" w:cs="Arial"/>
        </w:rPr>
        <w:t>The types of personal data we collect about you include:</w:t>
      </w:r>
    </w:p>
    <w:p w14:paraId="327ABC35" w14:textId="77777777" w:rsidR="00F724C4" w:rsidRDefault="00F724C4">
      <w:pPr>
        <w:pBdr>
          <w:top w:val="nil"/>
          <w:left w:val="nil"/>
          <w:bottom w:val="nil"/>
          <w:right w:val="nil"/>
          <w:between w:val="nil"/>
        </w:pBdr>
        <w:spacing w:line="360" w:lineRule="auto"/>
        <w:ind w:left="360"/>
        <w:rPr>
          <w:rFonts w:ascii="Arial" w:eastAsia="Arial" w:hAnsi="Arial" w:cs="Arial"/>
        </w:rPr>
      </w:pPr>
    </w:p>
    <w:p w14:paraId="2992FE4B" w14:textId="77777777" w:rsidR="00F724C4" w:rsidRDefault="008C76A0">
      <w:pPr>
        <w:numPr>
          <w:ilvl w:val="0"/>
          <w:numId w:val="8"/>
        </w:numPr>
        <w:pBdr>
          <w:top w:val="nil"/>
          <w:left w:val="nil"/>
          <w:bottom w:val="nil"/>
          <w:right w:val="nil"/>
          <w:between w:val="nil"/>
        </w:pBdr>
        <w:spacing w:line="360" w:lineRule="auto"/>
        <w:ind w:left="1418" w:hanging="698"/>
        <w:rPr>
          <w:rFonts w:ascii="Arial" w:eastAsia="Arial" w:hAnsi="Arial" w:cs="Arial"/>
          <w:color w:val="000000"/>
        </w:rPr>
      </w:pPr>
      <w:r>
        <w:rPr>
          <w:rFonts w:ascii="Arial" w:eastAsia="Arial" w:hAnsi="Arial" w:cs="Arial"/>
          <w:color w:val="000000"/>
        </w:rPr>
        <w:t>Personal Contact Information (such as Name, Residential Address, Phone No., Email Address)</w:t>
      </w:r>
    </w:p>
    <w:p w14:paraId="07325034" w14:textId="77777777" w:rsidR="00F724C4" w:rsidRDefault="008C76A0">
      <w:pPr>
        <w:numPr>
          <w:ilvl w:val="0"/>
          <w:numId w:val="8"/>
        </w:numPr>
        <w:pBdr>
          <w:top w:val="nil"/>
          <w:left w:val="nil"/>
          <w:bottom w:val="nil"/>
          <w:right w:val="nil"/>
          <w:between w:val="nil"/>
        </w:pBdr>
        <w:spacing w:line="360" w:lineRule="auto"/>
        <w:ind w:left="1418" w:hanging="698"/>
        <w:rPr>
          <w:rFonts w:ascii="Arial" w:eastAsia="Arial" w:hAnsi="Arial" w:cs="Arial"/>
          <w:color w:val="000000"/>
        </w:rPr>
      </w:pPr>
      <w:r>
        <w:rPr>
          <w:rFonts w:ascii="Arial" w:eastAsia="Arial" w:hAnsi="Arial" w:cs="Arial"/>
          <w:color w:val="000000"/>
        </w:rPr>
        <w:t xml:space="preserve">Personal </w:t>
      </w:r>
      <w:r>
        <w:rPr>
          <w:rFonts w:ascii="Arial" w:eastAsia="Arial" w:hAnsi="Arial" w:cs="Arial"/>
        </w:rPr>
        <w:t>government</w:t>
      </w:r>
      <w:r>
        <w:rPr>
          <w:rFonts w:ascii="Arial" w:eastAsia="Arial" w:hAnsi="Arial" w:cs="Arial"/>
          <w:color w:val="000000"/>
        </w:rPr>
        <w:t>-issued identification numbers such as NRIC/Passport</w:t>
      </w:r>
      <w:r>
        <w:rPr>
          <w:rFonts w:ascii="Arial" w:eastAsia="Arial" w:hAnsi="Arial" w:cs="Arial"/>
        </w:rPr>
        <w:t>/</w:t>
      </w:r>
      <w:r>
        <w:rPr>
          <w:rFonts w:ascii="Arial" w:eastAsia="Arial" w:hAnsi="Arial" w:cs="Arial"/>
          <w:color w:val="000000"/>
        </w:rPr>
        <w:t>FIN/</w:t>
      </w:r>
      <w:r>
        <w:rPr>
          <w:rFonts w:ascii="Arial" w:eastAsia="Arial" w:hAnsi="Arial" w:cs="Arial"/>
        </w:rPr>
        <w:t>W</w:t>
      </w:r>
      <w:r>
        <w:rPr>
          <w:rFonts w:ascii="Arial" w:eastAsia="Arial" w:hAnsi="Arial" w:cs="Arial"/>
          <w:color w:val="000000"/>
        </w:rPr>
        <w:t xml:space="preserve">ork </w:t>
      </w:r>
      <w:r>
        <w:rPr>
          <w:rFonts w:ascii="Arial" w:eastAsia="Arial" w:hAnsi="Arial" w:cs="Arial"/>
        </w:rPr>
        <w:t>P</w:t>
      </w:r>
      <w:r>
        <w:rPr>
          <w:rFonts w:ascii="Arial" w:eastAsia="Arial" w:hAnsi="Arial" w:cs="Arial"/>
          <w:color w:val="000000"/>
        </w:rPr>
        <w:t xml:space="preserve">ermit; as </w:t>
      </w:r>
      <w:r>
        <w:rPr>
          <w:rFonts w:ascii="Arial" w:eastAsia="Arial" w:hAnsi="Arial" w:cs="Arial"/>
        </w:rPr>
        <w:t>required by law or necessary to accurately establish or verify your identity to a high degree of fidelity</w:t>
      </w:r>
      <w:r>
        <w:rPr>
          <w:rFonts w:ascii="Arial" w:eastAsia="Arial" w:hAnsi="Arial" w:cs="Arial"/>
          <w:color w:val="000000"/>
        </w:rPr>
        <w:t>)</w:t>
      </w:r>
    </w:p>
    <w:p w14:paraId="303B7CE9" w14:textId="77777777" w:rsidR="00F724C4" w:rsidRDefault="008C76A0">
      <w:pPr>
        <w:numPr>
          <w:ilvl w:val="0"/>
          <w:numId w:val="8"/>
        </w:numPr>
        <w:pBdr>
          <w:top w:val="nil"/>
          <w:left w:val="nil"/>
          <w:bottom w:val="nil"/>
          <w:right w:val="nil"/>
          <w:between w:val="nil"/>
        </w:pBdr>
        <w:spacing w:line="360" w:lineRule="auto"/>
        <w:ind w:left="1418" w:hanging="698"/>
        <w:rPr>
          <w:rFonts w:ascii="Arial" w:eastAsia="Arial" w:hAnsi="Arial" w:cs="Arial"/>
          <w:color w:val="000000"/>
        </w:rPr>
      </w:pPr>
      <w:r>
        <w:rPr>
          <w:rFonts w:ascii="Arial" w:eastAsia="Arial" w:hAnsi="Arial" w:cs="Arial"/>
        </w:rPr>
        <w:t>Identity data (photos and CCTV videos)</w:t>
      </w:r>
    </w:p>
    <w:p w14:paraId="7533BBF3" w14:textId="77777777" w:rsidR="00F724C4" w:rsidRDefault="008C76A0">
      <w:pPr>
        <w:numPr>
          <w:ilvl w:val="0"/>
          <w:numId w:val="8"/>
        </w:numPr>
        <w:pBdr>
          <w:top w:val="nil"/>
          <w:left w:val="nil"/>
          <w:bottom w:val="nil"/>
          <w:right w:val="nil"/>
          <w:between w:val="nil"/>
        </w:pBdr>
        <w:spacing w:after="60" w:line="360" w:lineRule="auto"/>
        <w:ind w:left="1418" w:hanging="698"/>
        <w:rPr>
          <w:rFonts w:ascii="Arial" w:eastAsia="Arial" w:hAnsi="Arial" w:cs="Arial"/>
          <w:color w:val="000000"/>
        </w:rPr>
      </w:pPr>
      <w:r>
        <w:rPr>
          <w:rFonts w:ascii="Arial" w:eastAsia="Arial" w:hAnsi="Arial" w:cs="Arial"/>
          <w:color w:val="000000"/>
        </w:rPr>
        <w:t>Professional Profile (such as Job Title, Certification, Educational level, Professional Qualification)</w:t>
      </w:r>
    </w:p>
    <w:p w14:paraId="44C4699F" w14:textId="77777777" w:rsidR="002F5775" w:rsidRDefault="002F5775" w:rsidP="002F5775">
      <w:pPr>
        <w:pBdr>
          <w:top w:val="nil"/>
          <w:left w:val="nil"/>
          <w:bottom w:val="nil"/>
          <w:right w:val="nil"/>
          <w:between w:val="nil"/>
        </w:pBdr>
        <w:spacing w:after="60" w:line="360" w:lineRule="auto"/>
        <w:ind w:left="1418"/>
        <w:rPr>
          <w:rFonts w:ascii="Arial" w:eastAsia="Arial" w:hAnsi="Arial" w:cs="Arial"/>
          <w:color w:val="000000"/>
        </w:rPr>
      </w:pPr>
    </w:p>
    <w:p w14:paraId="5CBE5A27" w14:textId="77777777" w:rsidR="00F724C4" w:rsidRDefault="008C76A0">
      <w:pPr>
        <w:pStyle w:val="Heading2"/>
        <w:spacing w:line="360" w:lineRule="auto"/>
        <w:rPr>
          <w:sz w:val="24"/>
        </w:rPr>
      </w:pPr>
      <w:bookmarkStart w:id="3" w:name="_Toc156915514"/>
      <w:r>
        <w:rPr>
          <w:sz w:val="24"/>
        </w:rPr>
        <w:t xml:space="preserve">4 </w:t>
      </w:r>
      <w:r>
        <w:rPr>
          <w:sz w:val="24"/>
        </w:rPr>
        <w:tab/>
        <w:t>How We Use Your Personal Data</w:t>
      </w:r>
      <w:bookmarkEnd w:id="3"/>
    </w:p>
    <w:p w14:paraId="0D957432" w14:textId="77777777" w:rsidR="00F724C4" w:rsidRDefault="00F724C4"/>
    <w:p w14:paraId="39975677" w14:textId="77777777" w:rsidR="00F724C4" w:rsidRDefault="008C76A0">
      <w:pPr>
        <w:spacing w:line="256" w:lineRule="auto"/>
        <w:ind w:left="720"/>
        <w:rPr>
          <w:rFonts w:ascii="Arial" w:eastAsia="Arial" w:hAnsi="Arial" w:cs="Arial"/>
        </w:rPr>
      </w:pPr>
      <w:r>
        <w:rPr>
          <w:rFonts w:ascii="Arial" w:eastAsia="Arial" w:hAnsi="Arial" w:cs="Arial"/>
        </w:rPr>
        <w:t>We use the personal data you provide us for one or more of the following purposes:</w:t>
      </w:r>
    </w:p>
    <w:p w14:paraId="7DDCE4D3" w14:textId="77777777" w:rsidR="00F724C4" w:rsidRDefault="008C76A0" w:rsidP="002F5775">
      <w:pPr>
        <w:numPr>
          <w:ilvl w:val="0"/>
          <w:numId w:val="9"/>
        </w:numPr>
        <w:spacing w:line="360" w:lineRule="auto"/>
        <w:ind w:hanging="731"/>
        <w:rPr>
          <w:rFonts w:ascii="Arial" w:eastAsia="Arial" w:hAnsi="Arial" w:cs="Arial"/>
        </w:rPr>
      </w:pPr>
      <w:r>
        <w:rPr>
          <w:rFonts w:ascii="Arial" w:eastAsia="Arial" w:hAnsi="Arial" w:cs="Arial"/>
        </w:rPr>
        <w:t>Fulfil requests, orders and delivery of products and services</w:t>
      </w:r>
    </w:p>
    <w:p w14:paraId="1E436B70" w14:textId="77777777" w:rsidR="00F724C4" w:rsidRDefault="008C76A0" w:rsidP="002F5775">
      <w:pPr>
        <w:numPr>
          <w:ilvl w:val="0"/>
          <w:numId w:val="9"/>
        </w:numPr>
        <w:spacing w:line="360" w:lineRule="auto"/>
        <w:ind w:hanging="731"/>
        <w:rPr>
          <w:rFonts w:ascii="Arial" w:eastAsia="Arial" w:hAnsi="Arial" w:cs="Arial"/>
        </w:rPr>
      </w:pPr>
      <w:r>
        <w:rPr>
          <w:rFonts w:ascii="Arial" w:eastAsia="Arial" w:hAnsi="Arial" w:cs="Arial"/>
        </w:rPr>
        <w:t>Customer care and customer relationship management</w:t>
      </w:r>
    </w:p>
    <w:p w14:paraId="1B7D7A09" w14:textId="77777777" w:rsidR="00F724C4" w:rsidRDefault="008C76A0" w:rsidP="002F5775">
      <w:pPr>
        <w:numPr>
          <w:ilvl w:val="0"/>
          <w:numId w:val="9"/>
        </w:numPr>
        <w:spacing w:line="360" w:lineRule="auto"/>
        <w:ind w:hanging="731"/>
        <w:rPr>
          <w:rFonts w:ascii="Arial" w:eastAsia="Arial" w:hAnsi="Arial" w:cs="Arial"/>
        </w:rPr>
      </w:pPr>
      <w:r>
        <w:rPr>
          <w:rFonts w:ascii="Arial" w:eastAsia="Arial" w:hAnsi="Arial" w:cs="Arial"/>
        </w:rPr>
        <w:t>Respond to queries and feedback, and provide customer service and support</w:t>
      </w:r>
    </w:p>
    <w:p w14:paraId="37BF76A6" w14:textId="77777777" w:rsidR="00F724C4" w:rsidRDefault="008C76A0" w:rsidP="002F5775">
      <w:pPr>
        <w:numPr>
          <w:ilvl w:val="0"/>
          <w:numId w:val="9"/>
        </w:numPr>
        <w:spacing w:line="360" w:lineRule="auto"/>
        <w:ind w:hanging="731"/>
        <w:rPr>
          <w:rFonts w:ascii="Arial" w:eastAsia="Arial" w:hAnsi="Arial" w:cs="Arial"/>
        </w:rPr>
      </w:pPr>
      <w:r>
        <w:rPr>
          <w:rFonts w:ascii="Arial" w:eastAsia="Arial" w:hAnsi="Arial" w:cs="Arial"/>
        </w:rPr>
        <w:t>Investigate incidents, complaints, claims and disputes</w:t>
      </w:r>
    </w:p>
    <w:p w14:paraId="47378DCE" w14:textId="77777777" w:rsidR="00F724C4" w:rsidRDefault="008C76A0" w:rsidP="002F5775">
      <w:pPr>
        <w:numPr>
          <w:ilvl w:val="0"/>
          <w:numId w:val="9"/>
        </w:numPr>
        <w:spacing w:line="360" w:lineRule="auto"/>
        <w:ind w:hanging="731"/>
        <w:rPr>
          <w:rFonts w:ascii="Arial" w:eastAsia="Arial" w:hAnsi="Arial" w:cs="Arial"/>
        </w:rPr>
      </w:pPr>
      <w:r>
        <w:rPr>
          <w:rFonts w:ascii="Arial" w:eastAsia="Arial" w:hAnsi="Arial" w:cs="Arial"/>
        </w:rPr>
        <w:t xml:space="preserve">Registration and security purposes </w:t>
      </w:r>
    </w:p>
    <w:p w14:paraId="3947E6F6" w14:textId="77777777" w:rsidR="00F724C4" w:rsidRDefault="008C76A0" w:rsidP="002F5775">
      <w:pPr>
        <w:numPr>
          <w:ilvl w:val="0"/>
          <w:numId w:val="9"/>
        </w:numPr>
        <w:spacing w:line="360" w:lineRule="auto"/>
        <w:ind w:hanging="731"/>
        <w:rPr>
          <w:rFonts w:ascii="Arial" w:eastAsia="Arial" w:hAnsi="Arial" w:cs="Arial"/>
        </w:rPr>
      </w:pPr>
      <w:r>
        <w:rPr>
          <w:rFonts w:ascii="Arial" w:eastAsia="Arial" w:hAnsi="Arial" w:cs="Arial"/>
        </w:rPr>
        <w:t>Reporting and audit purposes</w:t>
      </w:r>
    </w:p>
    <w:p w14:paraId="16743E04" w14:textId="77777777" w:rsidR="00F724C4" w:rsidRDefault="008C76A0" w:rsidP="002F5775">
      <w:pPr>
        <w:numPr>
          <w:ilvl w:val="0"/>
          <w:numId w:val="9"/>
        </w:numPr>
        <w:spacing w:line="360" w:lineRule="auto"/>
        <w:ind w:hanging="731"/>
        <w:rPr>
          <w:rFonts w:ascii="Arial" w:eastAsia="Arial" w:hAnsi="Arial" w:cs="Arial"/>
        </w:rPr>
      </w:pPr>
      <w:r>
        <w:rPr>
          <w:rFonts w:ascii="Arial" w:eastAsia="Arial" w:hAnsi="Arial" w:cs="Arial"/>
        </w:rPr>
        <w:t>Process job applications, recruitment and selection</w:t>
      </w:r>
    </w:p>
    <w:p w14:paraId="047BE058" w14:textId="77777777" w:rsidR="00F724C4" w:rsidRDefault="008C76A0" w:rsidP="002F5775">
      <w:pPr>
        <w:numPr>
          <w:ilvl w:val="0"/>
          <w:numId w:val="9"/>
        </w:numPr>
        <w:spacing w:line="360" w:lineRule="auto"/>
        <w:ind w:hanging="731"/>
        <w:rPr>
          <w:rFonts w:ascii="Arial" w:eastAsia="Arial" w:hAnsi="Arial" w:cs="Arial"/>
        </w:rPr>
      </w:pPr>
      <w:r>
        <w:rPr>
          <w:rFonts w:ascii="Arial" w:eastAsia="Arial" w:hAnsi="Arial" w:cs="Arial"/>
        </w:rPr>
        <w:t>Fulfil legal obligations and regulatory requirements</w:t>
      </w:r>
    </w:p>
    <w:p w14:paraId="1F5A4EFC" w14:textId="77777777" w:rsidR="00F724C4" w:rsidRDefault="00F724C4">
      <w:pPr>
        <w:ind w:firstLine="708"/>
      </w:pPr>
    </w:p>
    <w:p w14:paraId="6694EA2B" w14:textId="77777777" w:rsidR="00F724C4" w:rsidRDefault="00F724C4"/>
    <w:p w14:paraId="79E85E8A" w14:textId="77777777" w:rsidR="00F724C4" w:rsidRDefault="008C76A0">
      <w:pPr>
        <w:pStyle w:val="Heading2"/>
        <w:spacing w:line="360" w:lineRule="auto"/>
        <w:rPr>
          <w:sz w:val="24"/>
        </w:rPr>
      </w:pPr>
      <w:bookmarkStart w:id="4" w:name="_Toc156915515"/>
      <w:r>
        <w:rPr>
          <w:sz w:val="24"/>
        </w:rPr>
        <w:lastRenderedPageBreak/>
        <w:t xml:space="preserve">5 </w:t>
      </w:r>
      <w:r>
        <w:rPr>
          <w:sz w:val="24"/>
        </w:rPr>
        <w:tab/>
        <w:t>Who We Disclose Your Personal Data To</w:t>
      </w:r>
      <w:bookmarkEnd w:id="4"/>
    </w:p>
    <w:p w14:paraId="627FDC0D" w14:textId="574AACF1" w:rsidR="00F724C4" w:rsidRDefault="008C76A0">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t xml:space="preserve">We may disclose some of the personal data you provide us to the following entities or organisations outside </w:t>
      </w:r>
      <w:r>
        <w:rPr>
          <w:rFonts w:ascii="Arial" w:eastAsia="Arial" w:hAnsi="Arial" w:cs="Arial"/>
        </w:rPr>
        <w:t xml:space="preserve">the Organisation </w:t>
      </w:r>
      <w:r>
        <w:rPr>
          <w:rFonts w:ascii="Arial" w:eastAsia="Arial" w:hAnsi="Arial" w:cs="Arial"/>
          <w:color w:val="000000"/>
        </w:rPr>
        <w:t>in order to fulfil our services to you:</w:t>
      </w:r>
    </w:p>
    <w:p w14:paraId="5E29CBBE" w14:textId="77777777" w:rsidR="00F724C4" w:rsidRDefault="008C76A0">
      <w:pPr>
        <w:numPr>
          <w:ilvl w:val="0"/>
          <w:numId w:val="2"/>
        </w:numPr>
        <w:pBdr>
          <w:top w:val="nil"/>
          <w:left w:val="nil"/>
          <w:bottom w:val="nil"/>
          <w:right w:val="nil"/>
          <w:between w:val="nil"/>
        </w:pBdr>
        <w:spacing w:line="360" w:lineRule="auto"/>
        <w:ind w:left="1440" w:hanging="731"/>
        <w:rPr>
          <w:rFonts w:ascii="Arial" w:eastAsia="Arial" w:hAnsi="Arial" w:cs="Arial"/>
          <w:color w:val="000000"/>
        </w:rPr>
      </w:pPr>
      <w:r>
        <w:rPr>
          <w:rFonts w:ascii="Arial" w:eastAsia="Arial" w:hAnsi="Arial" w:cs="Arial"/>
          <w:color w:val="000000"/>
        </w:rPr>
        <w:t>Government Agencies &amp; Regulatory Authorities such as Ministry of Manpower, Health Promotion Board, Central Provident Fund</w:t>
      </w:r>
    </w:p>
    <w:p w14:paraId="047A1CE2" w14:textId="77777777" w:rsidR="00F724C4" w:rsidRDefault="008C76A0">
      <w:pPr>
        <w:numPr>
          <w:ilvl w:val="0"/>
          <w:numId w:val="2"/>
        </w:numPr>
        <w:pBdr>
          <w:top w:val="nil"/>
          <w:left w:val="nil"/>
          <w:bottom w:val="nil"/>
          <w:right w:val="nil"/>
          <w:between w:val="nil"/>
        </w:pBdr>
        <w:spacing w:line="360" w:lineRule="auto"/>
        <w:ind w:left="120" w:firstLine="589"/>
        <w:rPr>
          <w:rFonts w:ascii="Arial" w:eastAsia="Arial" w:hAnsi="Arial" w:cs="Arial"/>
          <w:color w:val="000000"/>
        </w:rPr>
      </w:pPr>
      <w:r>
        <w:rPr>
          <w:rFonts w:ascii="Arial" w:eastAsia="Arial" w:hAnsi="Arial" w:cs="Arial"/>
          <w:color w:val="000000"/>
        </w:rPr>
        <w:t>Providers of Professional Services such as Auditors, Lawyers, Consultants</w:t>
      </w:r>
    </w:p>
    <w:p w14:paraId="5BB2A9F2" w14:textId="77777777" w:rsidR="00F724C4" w:rsidRDefault="008C76A0">
      <w:pPr>
        <w:numPr>
          <w:ilvl w:val="1"/>
          <w:numId w:val="2"/>
        </w:numPr>
        <w:pBdr>
          <w:top w:val="nil"/>
          <w:left w:val="nil"/>
          <w:bottom w:val="nil"/>
          <w:right w:val="nil"/>
          <w:between w:val="nil"/>
        </w:pBdr>
        <w:spacing w:line="360" w:lineRule="auto"/>
        <w:ind w:hanging="731"/>
        <w:rPr>
          <w:rFonts w:ascii="Arial" w:eastAsia="Arial" w:hAnsi="Arial" w:cs="Arial"/>
          <w:color w:val="000000"/>
        </w:rPr>
      </w:pPr>
      <w:r>
        <w:rPr>
          <w:rFonts w:ascii="Arial" w:eastAsia="Arial" w:hAnsi="Arial" w:cs="Arial"/>
          <w:color w:val="000000"/>
        </w:rPr>
        <w:t>Banks, Payment Card Processing Companies, and other Financial   Institutions</w:t>
      </w:r>
    </w:p>
    <w:p w14:paraId="702E8A51" w14:textId="77777777" w:rsidR="00F724C4" w:rsidRDefault="008C76A0">
      <w:pPr>
        <w:numPr>
          <w:ilvl w:val="0"/>
          <w:numId w:val="2"/>
        </w:numPr>
        <w:pBdr>
          <w:top w:val="nil"/>
          <w:left w:val="nil"/>
          <w:bottom w:val="nil"/>
          <w:right w:val="nil"/>
          <w:between w:val="nil"/>
        </w:pBdr>
        <w:spacing w:line="360" w:lineRule="auto"/>
        <w:ind w:left="1440" w:hanging="731"/>
        <w:rPr>
          <w:rFonts w:ascii="Arial" w:eastAsia="Arial" w:hAnsi="Arial" w:cs="Arial"/>
          <w:color w:val="000000"/>
        </w:rPr>
      </w:pPr>
      <w:r>
        <w:rPr>
          <w:rFonts w:ascii="Arial" w:eastAsia="Arial" w:hAnsi="Arial" w:cs="Arial"/>
          <w:color w:val="000000"/>
        </w:rPr>
        <w:t xml:space="preserve">Data Processing and Hosting Companies such as IT Service Providers, </w:t>
      </w:r>
      <w:r>
        <w:rPr>
          <w:rFonts w:ascii="Arial" w:eastAsia="Arial" w:hAnsi="Arial" w:cs="Arial"/>
        </w:rPr>
        <w:t>Web Hosting</w:t>
      </w:r>
      <w:r>
        <w:rPr>
          <w:rFonts w:ascii="Arial" w:eastAsia="Arial" w:hAnsi="Arial" w:cs="Arial"/>
          <w:color w:val="000000"/>
        </w:rPr>
        <w:t xml:space="preserve"> Companies and Cloud Service Providers</w:t>
      </w:r>
    </w:p>
    <w:p w14:paraId="447D4AB9" w14:textId="77777777" w:rsidR="00F724C4" w:rsidRDefault="008C76A0">
      <w:pPr>
        <w:numPr>
          <w:ilvl w:val="0"/>
          <w:numId w:val="2"/>
        </w:numPr>
        <w:pBdr>
          <w:top w:val="nil"/>
          <w:left w:val="nil"/>
          <w:bottom w:val="nil"/>
          <w:right w:val="nil"/>
          <w:between w:val="nil"/>
        </w:pBdr>
        <w:spacing w:line="360" w:lineRule="auto"/>
        <w:ind w:left="1440" w:hanging="731"/>
        <w:rPr>
          <w:rFonts w:ascii="Arial" w:eastAsia="Arial" w:hAnsi="Arial" w:cs="Arial"/>
          <w:color w:val="000000"/>
        </w:rPr>
      </w:pPr>
      <w:r>
        <w:rPr>
          <w:rFonts w:ascii="Arial" w:eastAsia="Arial" w:hAnsi="Arial" w:cs="Arial"/>
          <w:color w:val="000000"/>
        </w:rPr>
        <w:t>Providers of Goods or Services such as Training Providers, Freight and Courier Services</w:t>
      </w:r>
    </w:p>
    <w:p w14:paraId="15A87A72" w14:textId="77777777" w:rsidR="00F724C4" w:rsidRDefault="008C76A0">
      <w:pPr>
        <w:pBdr>
          <w:top w:val="nil"/>
          <w:left w:val="nil"/>
          <w:bottom w:val="nil"/>
          <w:right w:val="nil"/>
          <w:between w:val="nil"/>
        </w:pBdr>
        <w:spacing w:line="360" w:lineRule="auto"/>
        <w:ind w:left="720" w:hanging="10"/>
        <w:rPr>
          <w:rFonts w:ascii="Arial" w:eastAsia="Arial" w:hAnsi="Arial" w:cs="Arial"/>
          <w:color w:val="000000"/>
        </w:rPr>
      </w:pPr>
      <w:r>
        <w:rPr>
          <w:rFonts w:ascii="Arial" w:eastAsia="Arial" w:hAnsi="Arial" w:cs="Arial"/>
          <w:color w:val="000000"/>
        </w:rPr>
        <w:t>Where required to do so by law, we may disclose personal data about you to the relevant authorities or to law enforcement agencies.</w:t>
      </w:r>
    </w:p>
    <w:p w14:paraId="7B6E15B7" w14:textId="77777777" w:rsidR="00F724C4" w:rsidRDefault="008C76A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w:t>
      </w:r>
    </w:p>
    <w:p w14:paraId="4944176C" w14:textId="77777777" w:rsidR="00F724C4" w:rsidRDefault="00F724C4">
      <w:pPr>
        <w:pBdr>
          <w:top w:val="nil"/>
          <w:left w:val="nil"/>
          <w:bottom w:val="nil"/>
          <w:right w:val="nil"/>
          <w:between w:val="nil"/>
        </w:pBdr>
        <w:spacing w:line="360" w:lineRule="auto"/>
        <w:rPr>
          <w:rFonts w:ascii="Arial" w:eastAsia="Arial" w:hAnsi="Arial" w:cs="Arial"/>
          <w:color w:val="000000"/>
        </w:rPr>
      </w:pPr>
    </w:p>
    <w:p w14:paraId="54437382" w14:textId="77777777" w:rsidR="00F724C4" w:rsidRDefault="008C76A0">
      <w:pPr>
        <w:pStyle w:val="Heading2"/>
        <w:spacing w:line="360" w:lineRule="auto"/>
        <w:ind w:left="720" w:hanging="720"/>
        <w:rPr>
          <w:sz w:val="24"/>
        </w:rPr>
      </w:pPr>
      <w:bookmarkStart w:id="5" w:name="_Toc156915516"/>
      <w:r>
        <w:rPr>
          <w:sz w:val="24"/>
        </w:rPr>
        <w:t xml:space="preserve">6 </w:t>
      </w:r>
      <w:r>
        <w:rPr>
          <w:sz w:val="24"/>
        </w:rPr>
        <w:tab/>
        <w:t>How We Manage the Collection, Use and Disclosure of Your Personal Data</w:t>
      </w:r>
      <w:bookmarkEnd w:id="5"/>
    </w:p>
    <w:p w14:paraId="3AB323EF" w14:textId="77777777" w:rsidR="00F724C4" w:rsidRDefault="008C76A0">
      <w:pPr>
        <w:pStyle w:val="Heading3"/>
        <w:spacing w:line="360" w:lineRule="auto"/>
      </w:pPr>
      <w:r>
        <w:br/>
      </w:r>
      <w:bookmarkStart w:id="6" w:name="_Toc156915517"/>
      <w:r>
        <w:t xml:space="preserve">6.1 </w:t>
      </w:r>
      <w:r>
        <w:tab/>
        <w:t>Obtaining Consent</w:t>
      </w:r>
      <w:bookmarkEnd w:id="6"/>
    </w:p>
    <w:p w14:paraId="05765C46" w14:textId="77777777" w:rsidR="00F724C4" w:rsidRDefault="00F724C4">
      <w:pPr>
        <w:pBdr>
          <w:top w:val="nil"/>
          <w:left w:val="nil"/>
          <w:bottom w:val="nil"/>
          <w:right w:val="nil"/>
          <w:between w:val="nil"/>
        </w:pBdr>
        <w:spacing w:line="360" w:lineRule="auto"/>
        <w:ind w:left="720"/>
        <w:rPr>
          <w:rFonts w:ascii="Arial" w:eastAsia="Arial" w:hAnsi="Arial" w:cs="Arial"/>
          <w:color w:val="000000"/>
        </w:rPr>
      </w:pPr>
    </w:p>
    <w:p w14:paraId="28BE91BE" w14:textId="77777777" w:rsidR="00F724C4" w:rsidRDefault="008C76A0">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t xml:space="preserve">We only collect, use and disclose personal data with your consent or deemed consent or as otherwise permitted under the Personal Data Protection Act 2012(PDPA) or other applicable laws and regulations. </w:t>
      </w:r>
    </w:p>
    <w:p w14:paraId="31E9F539" w14:textId="77777777" w:rsidR="00F724C4" w:rsidRDefault="00F724C4">
      <w:pPr>
        <w:pBdr>
          <w:top w:val="nil"/>
          <w:left w:val="nil"/>
          <w:bottom w:val="nil"/>
          <w:right w:val="nil"/>
          <w:between w:val="nil"/>
        </w:pBdr>
        <w:spacing w:line="360" w:lineRule="auto"/>
        <w:rPr>
          <w:rFonts w:ascii="Arial" w:eastAsia="Arial" w:hAnsi="Arial" w:cs="Arial"/>
          <w:color w:val="3F4048"/>
        </w:rPr>
      </w:pPr>
    </w:p>
    <w:p w14:paraId="77716551" w14:textId="77777777" w:rsidR="00F724C4" w:rsidRDefault="008C76A0">
      <w:pPr>
        <w:pBdr>
          <w:top w:val="nil"/>
          <w:left w:val="nil"/>
          <w:bottom w:val="nil"/>
          <w:right w:val="nil"/>
          <w:between w:val="nil"/>
        </w:pBdr>
        <w:spacing w:line="360" w:lineRule="auto"/>
        <w:ind w:left="720"/>
        <w:rPr>
          <w:rFonts w:ascii="Arial" w:eastAsia="Arial" w:hAnsi="Arial" w:cs="Arial"/>
          <w:color w:val="3F4048"/>
        </w:rPr>
      </w:pPr>
      <w:r>
        <w:rPr>
          <w:rFonts w:ascii="Arial" w:eastAsia="Arial" w:hAnsi="Arial" w:cs="Arial"/>
          <w:color w:val="3F4048"/>
        </w:rPr>
        <w:t>The provision of your personal data to us will be deemed as consent to our collection, use and disclosure of your personal data for the purposes set out in this Privacy Notice.</w:t>
      </w:r>
    </w:p>
    <w:p w14:paraId="5448DDEB" w14:textId="77777777" w:rsidR="00F724C4" w:rsidRDefault="008C76A0">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t xml:space="preserve">Before we collect, use or disclose your personal data, we will notify you of the purpose of data collection. We will obtain verbal confirmation from you on your expressed consent, with an acknowledgment sent via email/text afterwards. We will not collect more personal data than is necessary for the stated purpose. We will </w:t>
      </w:r>
      <w:r>
        <w:rPr>
          <w:rFonts w:ascii="Arial" w:eastAsia="Arial" w:hAnsi="Arial" w:cs="Arial"/>
          <w:color w:val="000000"/>
        </w:rPr>
        <w:lastRenderedPageBreak/>
        <w:t>seek fresh consent from you if the original purpose for the collection, use or disclosure of your personal data has changed.</w:t>
      </w:r>
    </w:p>
    <w:p w14:paraId="0A766634" w14:textId="77777777" w:rsidR="00F724C4" w:rsidRDefault="00F724C4">
      <w:pPr>
        <w:pBdr>
          <w:top w:val="nil"/>
          <w:left w:val="nil"/>
          <w:bottom w:val="nil"/>
          <w:right w:val="nil"/>
          <w:between w:val="nil"/>
        </w:pBdr>
        <w:spacing w:line="360" w:lineRule="auto"/>
        <w:rPr>
          <w:rFonts w:ascii="Arial" w:eastAsia="Arial" w:hAnsi="Arial" w:cs="Arial"/>
          <w:color w:val="3F4048"/>
          <w:highlight w:val="yellow"/>
        </w:rPr>
      </w:pPr>
    </w:p>
    <w:p w14:paraId="7B3B8698" w14:textId="77777777" w:rsidR="00F724C4" w:rsidRDefault="008C76A0">
      <w:pPr>
        <w:pBdr>
          <w:top w:val="nil"/>
          <w:left w:val="nil"/>
          <w:bottom w:val="nil"/>
          <w:right w:val="nil"/>
          <w:between w:val="nil"/>
        </w:pBdr>
        <w:spacing w:line="360" w:lineRule="auto"/>
        <w:ind w:left="720"/>
        <w:rPr>
          <w:rFonts w:ascii="Arial" w:eastAsia="Arial" w:hAnsi="Arial" w:cs="Arial"/>
          <w:color w:val="3F4048"/>
        </w:rPr>
      </w:pPr>
      <w:r>
        <w:rPr>
          <w:rFonts w:ascii="Arial" w:eastAsia="Arial" w:hAnsi="Arial" w:cs="Arial"/>
          <w:color w:val="3F4048"/>
        </w:rPr>
        <w:t>If you provide us with personal data of another person (for instance, a potential employee/referral), you are responsible for ensuring that such person is made aware of the data contained in this Privacy Policy and that the person has given you his/her consent for sharing the data with us.</w:t>
      </w:r>
    </w:p>
    <w:p w14:paraId="35A76DC8" w14:textId="77777777" w:rsidR="00F724C4" w:rsidRDefault="00F724C4">
      <w:pPr>
        <w:pBdr>
          <w:top w:val="nil"/>
          <w:left w:val="nil"/>
          <w:bottom w:val="nil"/>
          <w:right w:val="nil"/>
          <w:between w:val="nil"/>
        </w:pBdr>
        <w:spacing w:line="360" w:lineRule="auto"/>
        <w:ind w:left="720"/>
        <w:rPr>
          <w:rFonts w:ascii="Arial" w:eastAsia="Arial" w:hAnsi="Arial" w:cs="Arial"/>
          <w:color w:val="3F4048"/>
        </w:rPr>
      </w:pPr>
    </w:p>
    <w:p w14:paraId="732B4F2B" w14:textId="66D96AEC" w:rsidR="00F724C4" w:rsidRDefault="008C76A0">
      <w:pPr>
        <w:pBdr>
          <w:top w:val="nil"/>
          <w:left w:val="nil"/>
          <w:bottom w:val="nil"/>
          <w:right w:val="nil"/>
          <w:between w:val="nil"/>
        </w:pBdr>
        <w:spacing w:line="360" w:lineRule="auto"/>
        <w:ind w:left="720"/>
        <w:rPr>
          <w:rFonts w:ascii="Arial" w:eastAsia="Arial" w:hAnsi="Arial" w:cs="Arial"/>
          <w:color w:val="3F4048"/>
        </w:rPr>
      </w:pPr>
      <w:r>
        <w:rPr>
          <w:rFonts w:ascii="Arial" w:eastAsia="Arial" w:hAnsi="Arial" w:cs="Arial"/>
          <w:color w:val="3F4048"/>
        </w:rPr>
        <w:t>In order to provide you with the best service, we need to process certain personal data about you. We will only ask for and use information that we genuinely need to provide you with the best possible service. You can refuse to provide us with your personal data. However</w:t>
      </w:r>
      <w:r w:rsidR="002F5775">
        <w:rPr>
          <w:rFonts w:ascii="Arial" w:eastAsia="Arial" w:hAnsi="Arial" w:cs="Arial"/>
          <w:color w:val="3F4048"/>
        </w:rPr>
        <w:t>,</w:t>
      </w:r>
      <w:r>
        <w:rPr>
          <w:rFonts w:ascii="Arial" w:eastAsia="Arial" w:hAnsi="Arial" w:cs="Arial"/>
          <w:color w:val="3F4048"/>
        </w:rPr>
        <w:t xml:space="preserve"> if you do not give us certain information, we may not be able to provide our services to you. </w:t>
      </w:r>
    </w:p>
    <w:p w14:paraId="5F8929B1" w14:textId="77777777" w:rsidR="00F724C4" w:rsidRDefault="00F724C4">
      <w:pPr>
        <w:pBdr>
          <w:top w:val="nil"/>
          <w:left w:val="nil"/>
          <w:bottom w:val="nil"/>
          <w:right w:val="nil"/>
          <w:between w:val="nil"/>
        </w:pBdr>
        <w:spacing w:line="360" w:lineRule="auto"/>
        <w:ind w:left="720"/>
        <w:rPr>
          <w:rFonts w:ascii="Arial" w:eastAsia="Arial" w:hAnsi="Arial" w:cs="Arial"/>
          <w:b/>
          <w:color w:val="000000"/>
        </w:rPr>
      </w:pPr>
    </w:p>
    <w:p w14:paraId="2C115BEB" w14:textId="77777777" w:rsidR="00F724C4" w:rsidRDefault="008C76A0">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b/>
          <w:color w:val="000000"/>
        </w:rPr>
        <w:t>Legitimate Interests:</w:t>
      </w:r>
      <w:r>
        <w:rPr>
          <w:rFonts w:ascii="Arial" w:eastAsia="Arial" w:hAnsi="Arial" w:cs="Arial"/>
          <w:color w:val="000000"/>
        </w:rPr>
        <w:t xml:space="preserve"> We may rely on the legitimate interest’s exception to consent in the following circumstances which are our organisation’s lawful interests. When we rely on this exception, we conduct an assessment as required under law and will provide such documented assessments to PDPC upon their request. We will assess the likely adverse effects on the individual and determine that the legitimate interests outweigh any adverse effect. </w:t>
      </w:r>
    </w:p>
    <w:p w14:paraId="31002070" w14:textId="77777777" w:rsidR="00F724C4" w:rsidRDefault="00F724C4">
      <w:pPr>
        <w:pBdr>
          <w:top w:val="nil"/>
          <w:left w:val="nil"/>
          <w:bottom w:val="nil"/>
          <w:right w:val="nil"/>
          <w:between w:val="nil"/>
        </w:pBdr>
        <w:spacing w:line="360" w:lineRule="auto"/>
        <w:rPr>
          <w:rFonts w:ascii="Arial" w:eastAsia="Arial" w:hAnsi="Arial" w:cs="Arial"/>
          <w:color w:val="000000"/>
        </w:rPr>
      </w:pPr>
    </w:p>
    <w:p w14:paraId="6CE928E6" w14:textId="77777777" w:rsidR="00F724C4" w:rsidRDefault="00F724C4">
      <w:pPr>
        <w:pBdr>
          <w:top w:val="nil"/>
          <w:left w:val="nil"/>
          <w:bottom w:val="nil"/>
          <w:right w:val="nil"/>
          <w:between w:val="nil"/>
        </w:pBdr>
        <w:spacing w:line="360" w:lineRule="auto"/>
        <w:rPr>
          <w:rFonts w:ascii="Arial" w:eastAsia="Arial" w:hAnsi="Arial" w:cs="Arial"/>
        </w:rPr>
      </w:pPr>
    </w:p>
    <w:p w14:paraId="47D2F2F2" w14:textId="77777777" w:rsidR="00F724C4" w:rsidRDefault="00F724C4">
      <w:pPr>
        <w:pBdr>
          <w:top w:val="nil"/>
          <w:left w:val="nil"/>
          <w:bottom w:val="nil"/>
          <w:right w:val="nil"/>
          <w:between w:val="nil"/>
        </w:pBdr>
        <w:spacing w:line="360" w:lineRule="auto"/>
        <w:rPr>
          <w:rFonts w:ascii="Arial" w:eastAsia="Arial" w:hAnsi="Arial" w:cs="Arial"/>
        </w:rPr>
      </w:pPr>
    </w:p>
    <w:p w14:paraId="02BEFD44" w14:textId="77777777" w:rsidR="00F724C4" w:rsidRDefault="00F724C4">
      <w:pPr>
        <w:pBdr>
          <w:top w:val="nil"/>
          <w:left w:val="nil"/>
          <w:bottom w:val="nil"/>
          <w:right w:val="nil"/>
          <w:between w:val="nil"/>
        </w:pBdr>
        <w:spacing w:line="360" w:lineRule="auto"/>
        <w:rPr>
          <w:rFonts w:ascii="Arial" w:eastAsia="Arial" w:hAnsi="Arial" w:cs="Arial"/>
        </w:rPr>
      </w:pPr>
    </w:p>
    <w:p w14:paraId="7406DAE3" w14:textId="77777777" w:rsidR="00F724C4" w:rsidRDefault="00F724C4">
      <w:pPr>
        <w:pBdr>
          <w:top w:val="nil"/>
          <w:left w:val="nil"/>
          <w:bottom w:val="nil"/>
          <w:right w:val="nil"/>
          <w:between w:val="nil"/>
        </w:pBdr>
        <w:spacing w:line="360" w:lineRule="auto"/>
        <w:rPr>
          <w:rFonts w:ascii="Arial" w:eastAsia="Arial" w:hAnsi="Arial" w:cs="Arial"/>
        </w:rPr>
      </w:pPr>
    </w:p>
    <w:p w14:paraId="460837B8" w14:textId="77777777" w:rsidR="00F724C4" w:rsidRDefault="00F724C4">
      <w:pPr>
        <w:pBdr>
          <w:top w:val="nil"/>
          <w:left w:val="nil"/>
          <w:bottom w:val="nil"/>
          <w:right w:val="nil"/>
          <w:between w:val="nil"/>
        </w:pBdr>
        <w:spacing w:line="360" w:lineRule="auto"/>
        <w:rPr>
          <w:rFonts w:ascii="Arial" w:eastAsia="Arial" w:hAnsi="Arial" w:cs="Arial"/>
        </w:rPr>
      </w:pPr>
    </w:p>
    <w:p w14:paraId="444E64FC" w14:textId="77777777" w:rsidR="00F724C4" w:rsidRDefault="00F724C4">
      <w:pPr>
        <w:pBdr>
          <w:top w:val="nil"/>
          <w:left w:val="nil"/>
          <w:bottom w:val="nil"/>
          <w:right w:val="nil"/>
          <w:between w:val="nil"/>
        </w:pBdr>
        <w:spacing w:line="360" w:lineRule="auto"/>
        <w:rPr>
          <w:rFonts w:ascii="Arial" w:eastAsia="Arial" w:hAnsi="Arial" w:cs="Arial"/>
        </w:rPr>
      </w:pPr>
    </w:p>
    <w:p w14:paraId="0E84FAE8" w14:textId="77777777" w:rsidR="00F724C4" w:rsidRDefault="00F724C4">
      <w:pPr>
        <w:pBdr>
          <w:top w:val="nil"/>
          <w:left w:val="nil"/>
          <w:bottom w:val="nil"/>
          <w:right w:val="nil"/>
          <w:between w:val="nil"/>
        </w:pBdr>
        <w:spacing w:line="360" w:lineRule="auto"/>
        <w:rPr>
          <w:rFonts w:ascii="Arial" w:eastAsia="Arial" w:hAnsi="Arial" w:cs="Arial"/>
        </w:rPr>
      </w:pPr>
    </w:p>
    <w:p w14:paraId="1E9A4437" w14:textId="77777777" w:rsidR="00F724C4" w:rsidRDefault="00F724C4">
      <w:pPr>
        <w:pBdr>
          <w:top w:val="nil"/>
          <w:left w:val="nil"/>
          <w:bottom w:val="nil"/>
          <w:right w:val="nil"/>
          <w:between w:val="nil"/>
        </w:pBdr>
        <w:spacing w:line="360" w:lineRule="auto"/>
        <w:rPr>
          <w:rFonts w:ascii="Arial" w:eastAsia="Arial" w:hAnsi="Arial" w:cs="Arial"/>
        </w:rPr>
      </w:pPr>
    </w:p>
    <w:p w14:paraId="1F37B2B9" w14:textId="77777777" w:rsidR="00F724C4" w:rsidRDefault="00F724C4">
      <w:pPr>
        <w:pBdr>
          <w:top w:val="nil"/>
          <w:left w:val="nil"/>
          <w:bottom w:val="nil"/>
          <w:right w:val="nil"/>
          <w:between w:val="nil"/>
        </w:pBdr>
        <w:spacing w:line="360" w:lineRule="auto"/>
        <w:rPr>
          <w:rFonts w:ascii="Arial" w:eastAsia="Arial" w:hAnsi="Arial" w:cs="Arial"/>
        </w:rPr>
      </w:pPr>
    </w:p>
    <w:p w14:paraId="36D01449" w14:textId="77777777" w:rsidR="00F724C4" w:rsidRDefault="00F724C4">
      <w:pPr>
        <w:pBdr>
          <w:top w:val="nil"/>
          <w:left w:val="nil"/>
          <w:bottom w:val="nil"/>
          <w:right w:val="nil"/>
          <w:between w:val="nil"/>
        </w:pBdr>
        <w:spacing w:line="360" w:lineRule="auto"/>
        <w:rPr>
          <w:rFonts w:ascii="Arial" w:eastAsia="Arial" w:hAnsi="Arial" w:cs="Arial"/>
        </w:rPr>
      </w:pPr>
    </w:p>
    <w:p w14:paraId="67A70D62" w14:textId="77777777" w:rsidR="00F724C4" w:rsidRDefault="00F724C4">
      <w:pPr>
        <w:pBdr>
          <w:top w:val="nil"/>
          <w:left w:val="nil"/>
          <w:bottom w:val="nil"/>
          <w:right w:val="nil"/>
          <w:between w:val="nil"/>
        </w:pBdr>
        <w:spacing w:line="360" w:lineRule="auto"/>
        <w:rPr>
          <w:rFonts w:ascii="Arial" w:eastAsia="Arial" w:hAnsi="Arial" w:cs="Arial"/>
        </w:rPr>
      </w:pPr>
    </w:p>
    <w:p w14:paraId="0EB952C7" w14:textId="77777777" w:rsidR="00F724C4" w:rsidRDefault="00F724C4">
      <w:pPr>
        <w:pBdr>
          <w:top w:val="nil"/>
          <w:left w:val="nil"/>
          <w:bottom w:val="nil"/>
          <w:right w:val="nil"/>
          <w:between w:val="nil"/>
        </w:pBdr>
        <w:spacing w:line="360" w:lineRule="auto"/>
        <w:rPr>
          <w:rFonts w:ascii="Arial" w:eastAsia="Arial" w:hAnsi="Arial" w:cs="Arial"/>
        </w:rPr>
      </w:pPr>
    </w:p>
    <w:p w14:paraId="76A95E87" w14:textId="77777777" w:rsidR="00F724C4" w:rsidRDefault="00F724C4">
      <w:pPr>
        <w:pBdr>
          <w:top w:val="nil"/>
          <w:left w:val="nil"/>
          <w:bottom w:val="nil"/>
          <w:right w:val="nil"/>
          <w:between w:val="nil"/>
        </w:pBdr>
        <w:spacing w:line="360" w:lineRule="auto"/>
        <w:rPr>
          <w:rFonts w:ascii="Arial" w:eastAsia="Arial" w:hAnsi="Arial" w:cs="Arial"/>
        </w:rPr>
      </w:pPr>
    </w:p>
    <w:p w14:paraId="5A9C50C2" w14:textId="77777777" w:rsidR="00F724C4" w:rsidRDefault="00F724C4">
      <w:pPr>
        <w:pBdr>
          <w:top w:val="nil"/>
          <w:left w:val="nil"/>
          <w:bottom w:val="nil"/>
          <w:right w:val="nil"/>
          <w:between w:val="nil"/>
        </w:pBdr>
        <w:spacing w:line="360" w:lineRule="auto"/>
        <w:rPr>
          <w:rFonts w:ascii="Arial" w:eastAsia="Arial" w:hAnsi="Arial" w:cs="Arial"/>
        </w:rPr>
      </w:pPr>
    </w:p>
    <w:p w14:paraId="39D31C16" w14:textId="7F483CBE" w:rsidR="00F724C4" w:rsidRDefault="008C76A0">
      <w:pPr>
        <w:pStyle w:val="Heading2"/>
        <w:spacing w:line="360" w:lineRule="auto"/>
        <w:rPr>
          <w:rFonts w:eastAsia="Arial" w:cs="Arial"/>
        </w:rPr>
      </w:pPr>
      <w:bookmarkStart w:id="7" w:name="_heading=h.nq63wv84sljr" w:colFirst="0" w:colLast="0"/>
      <w:bookmarkStart w:id="8" w:name="_Toc156915518"/>
      <w:bookmarkEnd w:id="7"/>
      <w:r>
        <w:rPr>
          <w:sz w:val="24"/>
        </w:rPr>
        <w:t xml:space="preserve">6.2  </w:t>
      </w:r>
      <w:r w:rsidR="002F5775">
        <w:rPr>
          <w:sz w:val="24"/>
        </w:rPr>
        <w:tab/>
      </w:r>
      <w:r>
        <w:rPr>
          <w:sz w:val="24"/>
        </w:rPr>
        <w:t>Withdrawal of Consent</w:t>
      </w:r>
      <w:bookmarkEnd w:id="8"/>
    </w:p>
    <w:p w14:paraId="72E94A43" w14:textId="77777777" w:rsidR="00F724C4" w:rsidRDefault="00F724C4">
      <w:pPr>
        <w:pBdr>
          <w:top w:val="nil"/>
          <w:left w:val="nil"/>
          <w:bottom w:val="nil"/>
          <w:right w:val="nil"/>
          <w:between w:val="nil"/>
        </w:pBdr>
        <w:spacing w:line="360" w:lineRule="auto"/>
        <w:rPr>
          <w:rFonts w:ascii="Arial" w:eastAsia="Arial" w:hAnsi="Arial" w:cs="Arial"/>
        </w:rPr>
      </w:pPr>
    </w:p>
    <w:p w14:paraId="7AD2D71C" w14:textId="77777777" w:rsidR="00F724C4" w:rsidRDefault="008C76A0">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t>If you wish to withdraw consent, you should give us reasonable advance notice. We will advise you of the likely consequences of your withdrawal of consent, e.g., without your personal contact information we may not be able to inform you of future employment opportunities with us or with our clients.</w:t>
      </w:r>
      <w:r>
        <w:rPr>
          <w:rFonts w:ascii="Arial" w:eastAsia="Arial" w:hAnsi="Arial" w:cs="Arial"/>
          <w:color w:val="000000"/>
        </w:rPr>
        <w:br/>
      </w:r>
    </w:p>
    <w:p w14:paraId="0593473C" w14:textId="06EA8462" w:rsidR="00F724C4" w:rsidRDefault="008C76A0">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t>In the event that you wish to withdraw consent to our use of your personal data, please drop us an email at</w:t>
      </w:r>
      <w:r w:rsidR="008D6E5F">
        <w:rPr>
          <w:rFonts w:ascii="Arial" w:eastAsia="Arial" w:hAnsi="Arial" w:cs="Arial"/>
          <w:color w:val="000000"/>
        </w:rPr>
        <w:t xml:space="preserve"> dpo@triplesp.com.sg</w:t>
      </w:r>
      <w:r>
        <w:rPr>
          <w:rFonts w:ascii="Arial" w:eastAsia="Arial" w:hAnsi="Arial" w:cs="Arial"/>
        </w:rPr>
        <w:t xml:space="preserve"> </w:t>
      </w:r>
      <w:r>
        <w:rPr>
          <w:rFonts w:ascii="Arial" w:eastAsia="Arial" w:hAnsi="Arial" w:cs="Arial"/>
          <w:color w:val="000000"/>
        </w:rPr>
        <w:t>with the subject title “Withdrawal of Consent Request”, stating the following details:</w:t>
      </w:r>
    </w:p>
    <w:p w14:paraId="7E207839" w14:textId="77777777" w:rsidR="00F724C4" w:rsidRDefault="008C76A0">
      <w:pPr>
        <w:numPr>
          <w:ilvl w:val="1"/>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Your full name; and</w:t>
      </w:r>
    </w:p>
    <w:p w14:paraId="3EB12216" w14:textId="77777777" w:rsidR="00F724C4" w:rsidRDefault="008C76A0">
      <w:pPr>
        <w:numPr>
          <w:ilvl w:val="1"/>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Your email address; </w:t>
      </w:r>
    </w:p>
    <w:p w14:paraId="2C7577BE" w14:textId="77777777" w:rsidR="00F724C4" w:rsidRDefault="00F724C4">
      <w:pPr>
        <w:pBdr>
          <w:top w:val="nil"/>
          <w:left w:val="nil"/>
          <w:bottom w:val="nil"/>
          <w:right w:val="nil"/>
          <w:between w:val="nil"/>
        </w:pBdr>
        <w:spacing w:line="360" w:lineRule="auto"/>
        <w:rPr>
          <w:rFonts w:ascii="Arial" w:eastAsia="Arial" w:hAnsi="Arial" w:cs="Arial"/>
          <w:color w:val="000000"/>
        </w:rPr>
      </w:pPr>
    </w:p>
    <w:p w14:paraId="317F6E05" w14:textId="77777777" w:rsidR="00F724C4" w:rsidRDefault="008C76A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w:t>
      </w:r>
    </w:p>
    <w:p w14:paraId="00AC7FED" w14:textId="77777777" w:rsidR="00F724C4" w:rsidRDefault="008C76A0">
      <w:pPr>
        <w:pStyle w:val="Heading2"/>
        <w:spacing w:line="360" w:lineRule="auto"/>
        <w:rPr>
          <w:sz w:val="24"/>
        </w:rPr>
      </w:pPr>
      <w:bookmarkStart w:id="9" w:name="_Toc156915519"/>
      <w:r>
        <w:rPr>
          <w:sz w:val="24"/>
        </w:rPr>
        <w:t xml:space="preserve">7 </w:t>
      </w:r>
      <w:r>
        <w:rPr>
          <w:sz w:val="24"/>
        </w:rPr>
        <w:tab/>
        <w:t>How We Ensure the Accuracy of Your Personal Data</w:t>
      </w:r>
      <w:bookmarkEnd w:id="9"/>
    </w:p>
    <w:p w14:paraId="74B44CDC" w14:textId="77777777" w:rsidR="00F724C4" w:rsidRDefault="008C76A0">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t>We will take reasonable steps to ensure that the personal data we collect about you is accurate, complete and kept up-to-date. From time to time, we may do a data verification exercise for you to update us on any changes to the personal data we hold about you. If we are in an ongoing relationship with you, it is important that you update us of any changes to your personal data (such as a change in your mailing address).</w:t>
      </w:r>
    </w:p>
    <w:p w14:paraId="43F582BE" w14:textId="77777777" w:rsidR="00F724C4" w:rsidRDefault="008C76A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w:t>
      </w:r>
    </w:p>
    <w:p w14:paraId="3CA58AEA" w14:textId="77777777" w:rsidR="00F724C4" w:rsidRDefault="008C76A0">
      <w:pPr>
        <w:pStyle w:val="Heading2"/>
        <w:spacing w:line="360" w:lineRule="auto"/>
        <w:rPr>
          <w:sz w:val="24"/>
        </w:rPr>
      </w:pPr>
      <w:bookmarkStart w:id="10" w:name="_Toc156915520"/>
      <w:r>
        <w:rPr>
          <w:sz w:val="24"/>
        </w:rPr>
        <w:t xml:space="preserve">8 </w:t>
      </w:r>
      <w:r>
        <w:rPr>
          <w:sz w:val="24"/>
        </w:rPr>
        <w:tab/>
        <w:t>How We Protect Your Personal Data</w:t>
      </w:r>
      <w:bookmarkEnd w:id="10"/>
    </w:p>
    <w:p w14:paraId="35CF0F52" w14:textId="77777777" w:rsidR="00F724C4" w:rsidRDefault="008C76A0">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t>We have implemented appropriate information security and technical measures (such as data encryption, firewalls and secure network protocols) to protect the personal data we hold about you against loss; misuse; destruction; unauthorised alteration/modification, access, disclosure; or similar risks.</w:t>
      </w:r>
      <w:r>
        <w:rPr>
          <w:rFonts w:ascii="Arial" w:eastAsia="Arial" w:hAnsi="Arial" w:cs="Arial"/>
          <w:color w:val="000000"/>
        </w:rPr>
        <w:br/>
        <w:t>We have also put in place reasonable and appropriate organisational measures to maintain the confidentiality and integrity of your personal data and will only share your data with authorised persons on a ‘need to know’ basis.</w:t>
      </w:r>
    </w:p>
    <w:p w14:paraId="638B8E3C" w14:textId="77777777" w:rsidR="00F724C4" w:rsidRDefault="00F724C4">
      <w:pPr>
        <w:shd w:val="clear" w:color="auto" w:fill="FFFFFF"/>
        <w:spacing w:line="360" w:lineRule="auto"/>
        <w:rPr>
          <w:rFonts w:ascii="Arial" w:eastAsia="Arial" w:hAnsi="Arial" w:cs="Arial"/>
        </w:rPr>
      </w:pPr>
    </w:p>
    <w:p w14:paraId="7BDC7EA4" w14:textId="77777777" w:rsidR="00F724C4" w:rsidRDefault="00000000">
      <w:pPr>
        <w:shd w:val="clear" w:color="auto" w:fill="FFFFFF"/>
        <w:spacing w:line="360" w:lineRule="auto"/>
        <w:ind w:left="720"/>
        <w:rPr>
          <w:rFonts w:ascii="Arial" w:eastAsia="Arial" w:hAnsi="Arial" w:cs="Arial"/>
          <w:color w:val="000000"/>
        </w:rPr>
      </w:pPr>
      <w:sdt>
        <w:sdtPr>
          <w:tag w:val="goog_rdk_0"/>
          <w:id w:val="707465744"/>
        </w:sdtPr>
        <w:sdtContent>
          <w:r w:rsidR="008C76A0">
            <w:rPr>
              <w:rFonts w:ascii="Arial Unicode MS" w:eastAsia="Arial Unicode MS" w:hAnsi="Arial Unicode MS" w:cs="Arial Unicode MS"/>
              <w:color w:val="000000"/>
            </w:rPr>
            <w:t>You should be aware, however, that no method of transmission over the Internet or method of electronic storage is completely secure. While security cannot be guaranteed, we strive to protect the security of your information and are constantly reviewing and enhancing our information security measures.？</w:t>
          </w:r>
        </w:sdtContent>
      </w:sdt>
    </w:p>
    <w:p w14:paraId="54F35A87" w14:textId="77777777" w:rsidR="00F724C4" w:rsidRDefault="00F724C4">
      <w:pPr>
        <w:pBdr>
          <w:top w:val="nil"/>
          <w:left w:val="nil"/>
          <w:bottom w:val="nil"/>
          <w:right w:val="nil"/>
          <w:between w:val="nil"/>
        </w:pBdr>
        <w:spacing w:line="360" w:lineRule="auto"/>
        <w:rPr>
          <w:rFonts w:ascii="Arial" w:eastAsia="Arial" w:hAnsi="Arial" w:cs="Arial"/>
          <w:color w:val="000000"/>
        </w:rPr>
      </w:pPr>
    </w:p>
    <w:p w14:paraId="16E4DE1D" w14:textId="77777777" w:rsidR="00F724C4" w:rsidRDefault="008C76A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w:t>
      </w:r>
    </w:p>
    <w:p w14:paraId="6529B5AE" w14:textId="77777777" w:rsidR="00F724C4" w:rsidRDefault="008C76A0">
      <w:pPr>
        <w:pStyle w:val="Heading2"/>
        <w:spacing w:line="360" w:lineRule="auto"/>
        <w:rPr>
          <w:sz w:val="24"/>
        </w:rPr>
      </w:pPr>
      <w:bookmarkStart w:id="11" w:name="_Toc156915521"/>
      <w:r>
        <w:rPr>
          <w:sz w:val="24"/>
        </w:rPr>
        <w:t xml:space="preserve">9 </w:t>
      </w:r>
      <w:r>
        <w:rPr>
          <w:sz w:val="24"/>
        </w:rPr>
        <w:tab/>
        <w:t>How We Retain Your Personal Data</w:t>
      </w:r>
      <w:bookmarkEnd w:id="11"/>
    </w:p>
    <w:p w14:paraId="0C2BC86E" w14:textId="77777777" w:rsidR="00F724C4" w:rsidRDefault="008C76A0">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t>We have a document retention policy that keeps track of the retention schedules of the personal data you provide us, in paper or electronic forms. We will not retain any of your personal data when it is no longer needed for any business or legal purposes.</w:t>
      </w:r>
      <w:r>
        <w:rPr>
          <w:rFonts w:ascii="Arial" w:eastAsia="Arial" w:hAnsi="Arial" w:cs="Arial"/>
          <w:color w:val="000000"/>
        </w:rPr>
        <w:br/>
        <w:t xml:space="preserve">We will dispose of or destroy such documents containing your personal data in a proper and secure manner when the retention limit is reached. When we act as a data processor to our clients, we will retain your personal data in </w:t>
      </w:r>
      <w:r>
        <w:rPr>
          <w:rFonts w:ascii="Arial" w:eastAsia="Arial" w:hAnsi="Arial" w:cs="Arial"/>
        </w:rPr>
        <w:t>accordance</w:t>
      </w:r>
      <w:r>
        <w:rPr>
          <w:rFonts w:ascii="Arial" w:eastAsia="Arial" w:hAnsi="Arial" w:cs="Arial"/>
          <w:color w:val="000000"/>
        </w:rPr>
        <w:t xml:space="preserve"> with the retention periods prescribed by our clients.</w:t>
      </w:r>
    </w:p>
    <w:p w14:paraId="06B4CCE0" w14:textId="77777777" w:rsidR="00F724C4" w:rsidRDefault="00F724C4">
      <w:pPr>
        <w:pBdr>
          <w:top w:val="nil"/>
          <w:left w:val="nil"/>
          <w:bottom w:val="nil"/>
          <w:right w:val="nil"/>
          <w:between w:val="nil"/>
        </w:pBdr>
        <w:spacing w:line="360" w:lineRule="auto"/>
        <w:rPr>
          <w:rFonts w:ascii="Arial" w:eastAsia="Arial" w:hAnsi="Arial" w:cs="Arial"/>
          <w:color w:val="000000"/>
        </w:rPr>
      </w:pPr>
    </w:p>
    <w:p w14:paraId="61246798" w14:textId="77777777" w:rsidR="00F724C4" w:rsidRDefault="00F724C4">
      <w:pPr>
        <w:pBdr>
          <w:top w:val="nil"/>
          <w:left w:val="nil"/>
          <w:bottom w:val="nil"/>
          <w:right w:val="nil"/>
          <w:between w:val="nil"/>
        </w:pBdr>
        <w:spacing w:line="360" w:lineRule="auto"/>
        <w:rPr>
          <w:rFonts w:ascii="Arial" w:eastAsia="Arial" w:hAnsi="Arial" w:cs="Arial"/>
          <w:color w:val="000000"/>
        </w:rPr>
      </w:pPr>
    </w:p>
    <w:p w14:paraId="4CA7113A" w14:textId="77777777" w:rsidR="00F724C4" w:rsidRDefault="008C76A0">
      <w:pPr>
        <w:pStyle w:val="Heading2"/>
        <w:spacing w:line="360" w:lineRule="auto"/>
        <w:rPr>
          <w:sz w:val="24"/>
        </w:rPr>
      </w:pPr>
      <w:bookmarkStart w:id="12" w:name="_Toc156915522"/>
      <w:r>
        <w:rPr>
          <w:sz w:val="24"/>
        </w:rPr>
        <w:t xml:space="preserve">10 </w:t>
      </w:r>
      <w:r>
        <w:rPr>
          <w:sz w:val="24"/>
        </w:rPr>
        <w:tab/>
        <w:t>How You Can Access and Make Correction to Your Personal Data</w:t>
      </w:r>
      <w:bookmarkEnd w:id="12"/>
    </w:p>
    <w:p w14:paraId="404CC433" w14:textId="77777777" w:rsidR="00F724C4" w:rsidRDefault="008C76A0">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t xml:space="preserve">You may </w:t>
      </w:r>
      <w:r>
        <w:rPr>
          <w:rFonts w:ascii="Arial" w:eastAsia="Arial" w:hAnsi="Arial" w:cs="Arial"/>
        </w:rPr>
        <w:t>write to</w:t>
      </w:r>
      <w:r>
        <w:rPr>
          <w:rFonts w:ascii="Arial" w:eastAsia="Arial" w:hAnsi="Arial" w:cs="Arial"/>
          <w:color w:val="000000"/>
        </w:rPr>
        <w:t xml:space="preserve"> us to find out what personal data about you that we have in our possession or under our control and how it may have been used and/or disclosed by us in the previous one year. Before we accede to your request, we may need to verify your identity by checking your NRIC or other legal identification document. We will respond to your request as soon as possible, or within 30 days from the date we receive your request. If we are unable to do so within the 30 days, we will let you know and give you an estimate of how much longer we require. We may also charge you a reasonable fee for the cost involved in processing your access request.</w:t>
      </w:r>
    </w:p>
    <w:p w14:paraId="5C0FA21B" w14:textId="77777777" w:rsidR="00F724C4" w:rsidRDefault="008C76A0">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br/>
        <w:t xml:space="preserve">If you find that the personal data we hold about you is inaccurate, incomplete or not </w:t>
      </w:r>
      <w:r>
        <w:rPr>
          <w:rFonts w:ascii="Arial" w:eastAsia="Arial" w:hAnsi="Arial" w:cs="Arial"/>
          <w:color w:val="000000"/>
        </w:rPr>
        <w:lastRenderedPageBreak/>
        <w:t>up-to-date you may ask us to correct the data. Where we are satisfied on reasonable grounds that a correction should be made, we will correct the data as soon as possible, or within 30 days from the date we receive your request.</w:t>
      </w:r>
    </w:p>
    <w:p w14:paraId="5ECACDE2" w14:textId="77777777" w:rsidR="00F724C4" w:rsidRDefault="008C76A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w:t>
      </w:r>
    </w:p>
    <w:p w14:paraId="25493C68" w14:textId="41282388" w:rsidR="00F724C4" w:rsidRDefault="008C76A0">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t>If you have any queries regarding access or correction to your personal data about you, please email us at: </w:t>
      </w:r>
      <w:hyperlink r:id="rId8" w:history="1">
        <w:r w:rsidR="008D6E5F" w:rsidRPr="00FD78C6">
          <w:rPr>
            <w:rStyle w:val="Hyperlink"/>
            <w:rFonts w:ascii="Arial" w:eastAsia="Arial" w:hAnsi="Arial" w:cs="Arial"/>
          </w:rPr>
          <w:t>dpo@triplesp.com.sg</w:t>
        </w:r>
      </w:hyperlink>
      <w:r>
        <w:rPr>
          <w:rFonts w:ascii="Arial" w:eastAsia="Arial" w:hAnsi="Arial" w:cs="Arial"/>
          <w:color w:val="000000"/>
        </w:rPr>
        <w:t xml:space="preserve"> with the subject title “Access Request” or “Correction Request”, stating the following details:</w:t>
      </w:r>
    </w:p>
    <w:p w14:paraId="059F2B71" w14:textId="77777777" w:rsidR="00F724C4" w:rsidRDefault="008C76A0">
      <w:pPr>
        <w:numPr>
          <w:ilvl w:val="1"/>
          <w:numId w:val="5"/>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Your full name and contact information; and</w:t>
      </w:r>
    </w:p>
    <w:p w14:paraId="4652305E" w14:textId="77777777" w:rsidR="00F724C4" w:rsidRDefault="008C76A0">
      <w:pPr>
        <w:numPr>
          <w:ilvl w:val="1"/>
          <w:numId w:val="5"/>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The nature of your Access or Correction Request.</w:t>
      </w:r>
    </w:p>
    <w:p w14:paraId="5A166754" w14:textId="77777777" w:rsidR="00F724C4" w:rsidRDefault="008C76A0">
      <w:pPr>
        <w:pBdr>
          <w:top w:val="nil"/>
          <w:left w:val="nil"/>
          <w:bottom w:val="nil"/>
          <w:right w:val="nil"/>
          <w:between w:val="nil"/>
        </w:pBdr>
        <w:spacing w:line="360" w:lineRule="auto"/>
        <w:ind w:left="1440"/>
        <w:rPr>
          <w:rFonts w:ascii="Arial" w:eastAsia="Arial" w:hAnsi="Arial" w:cs="Arial"/>
          <w:color w:val="000000"/>
        </w:rPr>
      </w:pPr>
      <w:r>
        <w:rPr>
          <w:rFonts w:ascii="Arial" w:eastAsia="Arial" w:hAnsi="Arial" w:cs="Arial"/>
          <w:color w:val="000000"/>
        </w:rPr>
        <w:t xml:space="preserve"> </w:t>
      </w:r>
    </w:p>
    <w:p w14:paraId="2886F1E9" w14:textId="77777777" w:rsidR="00F724C4" w:rsidRDefault="008C76A0">
      <w:pPr>
        <w:pStyle w:val="Heading2"/>
        <w:spacing w:line="360" w:lineRule="auto"/>
        <w:rPr>
          <w:sz w:val="24"/>
        </w:rPr>
      </w:pPr>
      <w:bookmarkStart w:id="13" w:name="_Toc156915523"/>
      <w:r>
        <w:rPr>
          <w:sz w:val="24"/>
        </w:rPr>
        <w:t xml:space="preserve">11 </w:t>
      </w:r>
      <w:r>
        <w:rPr>
          <w:sz w:val="24"/>
        </w:rPr>
        <w:tab/>
        <w:t>How We Transfer Your Personal Data</w:t>
      </w:r>
      <w:bookmarkEnd w:id="13"/>
    </w:p>
    <w:p w14:paraId="5BFB3CCD" w14:textId="77777777" w:rsidR="00F724C4" w:rsidRDefault="008C76A0">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t>If there is a need for us to transfer your personal data to another organisation outside of Singapore, we will ensure that the standard of data protection in the recipient country is comparable to that of Singapore’s PDPA. If this is not so, we will enter into a contractual agreement with the receiving party to accord similar levels of data protection as that in Singapore.</w:t>
      </w:r>
    </w:p>
    <w:p w14:paraId="50587769" w14:textId="77777777" w:rsidR="00F724C4" w:rsidRDefault="008C76A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w:t>
      </w:r>
    </w:p>
    <w:p w14:paraId="6CE9E968" w14:textId="77777777" w:rsidR="00F724C4" w:rsidRDefault="008C76A0">
      <w:pPr>
        <w:pStyle w:val="Heading2"/>
        <w:spacing w:line="360" w:lineRule="auto"/>
        <w:rPr>
          <w:sz w:val="24"/>
        </w:rPr>
      </w:pPr>
      <w:bookmarkStart w:id="14" w:name="_Toc156915524"/>
      <w:r>
        <w:rPr>
          <w:sz w:val="24"/>
        </w:rPr>
        <w:t xml:space="preserve">12 </w:t>
      </w:r>
      <w:r>
        <w:rPr>
          <w:sz w:val="24"/>
        </w:rPr>
        <w:tab/>
        <w:t>Contacting Us</w:t>
      </w:r>
      <w:bookmarkEnd w:id="14"/>
    </w:p>
    <w:p w14:paraId="64AC3B0E" w14:textId="58C5FF02" w:rsidR="00F724C4" w:rsidRDefault="008C76A0">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t>If you have any query or feedback regarding this Data Protection Notice, or any complaint you have relating to how we manage your personal data, please email us at: </w:t>
      </w:r>
      <w:hyperlink r:id="rId9" w:history="1">
        <w:r w:rsidR="008D6E5F" w:rsidRPr="00FD78C6">
          <w:rPr>
            <w:rStyle w:val="Hyperlink"/>
            <w:rFonts w:ascii="Arial" w:eastAsia="Arial" w:hAnsi="Arial" w:cs="Arial"/>
          </w:rPr>
          <w:t>dpo@triplesp.com.sg</w:t>
        </w:r>
      </w:hyperlink>
      <w:r w:rsidR="002F5775">
        <w:rPr>
          <w:rFonts w:ascii="Arial" w:eastAsia="Arial" w:hAnsi="Arial" w:cs="Arial"/>
          <w:color w:val="000000"/>
        </w:rPr>
        <w:t xml:space="preserve"> </w:t>
      </w:r>
      <w:r>
        <w:rPr>
          <w:rFonts w:ascii="Arial" w:eastAsia="Arial" w:hAnsi="Arial" w:cs="Arial"/>
          <w:color w:val="000000"/>
        </w:rPr>
        <w:t>with the subject title “Data Protection Query” or “Data Protection Feedback”, stating the following details:</w:t>
      </w:r>
    </w:p>
    <w:p w14:paraId="3E628717" w14:textId="77777777" w:rsidR="00F724C4" w:rsidRDefault="008C76A0">
      <w:pPr>
        <w:numPr>
          <w:ilvl w:val="1"/>
          <w:numId w:val="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Your full name and contact information; and</w:t>
      </w:r>
    </w:p>
    <w:p w14:paraId="64E5529F" w14:textId="77777777" w:rsidR="00F724C4" w:rsidRDefault="008C76A0">
      <w:pPr>
        <w:numPr>
          <w:ilvl w:val="1"/>
          <w:numId w:val="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The nature of your query or feedback.</w:t>
      </w:r>
    </w:p>
    <w:p w14:paraId="4C9F92B9" w14:textId="77777777" w:rsidR="00F724C4" w:rsidRDefault="00F724C4">
      <w:pPr>
        <w:pBdr>
          <w:top w:val="nil"/>
          <w:left w:val="nil"/>
          <w:bottom w:val="nil"/>
          <w:right w:val="nil"/>
          <w:between w:val="nil"/>
        </w:pBdr>
        <w:spacing w:line="360" w:lineRule="auto"/>
        <w:ind w:left="1440"/>
        <w:rPr>
          <w:rFonts w:ascii="Arial" w:eastAsia="Arial" w:hAnsi="Arial" w:cs="Arial"/>
          <w:color w:val="000000"/>
        </w:rPr>
      </w:pPr>
    </w:p>
    <w:p w14:paraId="20CCB1CE" w14:textId="77777777" w:rsidR="00F724C4" w:rsidRDefault="008C76A0">
      <w:pPr>
        <w:pBdr>
          <w:top w:val="nil"/>
          <w:left w:val="nil"/>
          <w:bottom w:val="nil"/>
          <w:right w:val="nil"/>
          <w:between w:val="nil"/>
        </w:pBdr>
        <w:spacing w:line="360" w:lineRule="auto"/>
        <w:ind w:left="709"/>
        <w:rPr>
          <w:rFonts w:ascii="Arial" w:eastAsia="Arial" w:hAnsi="Arial" w:cs="Arial"/>
          <w:color w:val="000000"/>
        </w:rPr>
      </w:pPr>
      <w:r>
        <w:rPr>
          <w:rFonts w:ascii="Arial" w:eastAsia="Arial" w:hAnsi="Arial" w:cs="Arial"/>
          <w:color w:val="000000"/>
        </w:rPr>
        <w:t xml:space="preserve"> We treat such queries and feedback seriously and will deal with them confidentially and within reasonable time.</w:t>
      </w:r>
    </w:p>
    <w:p w14:paraId="67CDE335" w14:textId="77777777" w:rsidR="00F724C4" w:rsidRDefault="00F724C4">
      <w:pPr>
        <w:pBdr>
          <w:top w:val="nil"/>
          <w:left w:val="nil"/>
          <w:bottom w:val="nil"/>
          <w:right w:val="nil"/>
          <w:between w:val="nil"/>
        </w:pBdr>
        <w:spacing w:line="360" w:lineRule="auto"/>
        <w:rPr>
          <w:rFonts w:ascii="Arial" w:eastAsia="Arial" w:hAnsi="Arial" w:cs="Arial"/>
          <w:color w:val="000000"/>
        </w:rPr>
      </w:pPr>
    </w:p>
    <w:p w14:paraId="60924B02" w14:textId="77777777" w:rsidR="00F724C4" w:rsidRDefault="008C76A0">
      <w:pPr>
        <w:pStyle w:val="Heading2"/>
        <w:spacing w:line="360" w:lineRule="auto"/>
        <w:rPr>
          <w:sz w:val="24"/>
        </w:rPr>
      </w:pPr>
      <w:bookmarkStart w:id="15" w:name="_Toc156915525"/>
      <w:r>
        <w:rPr>
          <w:sz w:val="24"/>
        </w:rPr>
        <w:t xml:space="preserve">13 </w:t>
      </w:r>
      <w:r>
        <w:rPr>
          <w:sz w:val="24"/>
        </w:rPr>
        <w:tab/>
        <w:t>Changes to this Data Protection Notice</w:t>
      </w:r>
      <w:bookmarkEnd w:id="15"/>
    </w:p>
    <w:p w14:paraId="67547500" w14:textId="77777777" w:rsidR="00F724C4" w:rsidRDefault="008C76A0">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t xml:space="preserve">This Notice applies in conjunction with other policies, notices, contractual clauses and consent clauses that apply in relation to the collection, use and disclosure of your personal data to us. </w:t>
      </w:r>
    </w:p>
    <w:p w14:paraId="2E1962B5" w14:textId="77777777" w:rsidR="00F724C4" w:rsidRDefault="00F724C4">
      <w:pPr>
        <w:pBdr>
          <w:top w:val="nil"/>
          <w:left w:val="nil"/>
          <w:bottom w:val="nil"/>
          <w:right w:val="nil"/>
          <w:between w:val="nil"/>
        </w:pBdr>
        <w:spacing w:line="360" w:lineRule="auto"/>
        <w:rPr>
          <w:rFonts w:ascii="Arial" w:eastAsia="Arial" w:hAnsi="Arial" w:cs="Arial"/>
          <w:color w:val="000000"/>
        </w:rPr>
      </w:pPr>
    </w:p>
    <w:p w14:paraId="1EEC8E33" w14:textId="77777777" w:rsidR="00F724C4" w:rsidRDefault="008C76A0">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t xml:space="preserve">We may update this Data Protection Notice from time to time. We will notify you of any changes by posting the latest Notice on our website. Please visit our website periodically to note any changes. Your continued employment and participation in our recruitment process constitute your acknowledgement and acceptance of such changes. </w:t>
      </w:r>
    </w:p>
    <w:p w14:paraId="74180933" w14:textId="77777777" w:rsidR="00F724C4" w:rsidRDefault="008C76A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w:t>
      </w:r>
    </w:p>
    <w:p w14:paraId="5925DF17" w14:textId="77777777" w:rsidR="00F724C4" w:rsidRDefault="008C76A0">
      <w:pPr>
        <w:pBdr>
          <w:top w:val="nil"/>
          <w:left w:val="nil"/>
          <w:bottom w:val="nil"/>
          <w:right w:val="nil"/>
          <w:between w:val="nil"/>
        </w:pBdr>
        <w:spacing w:line="360" w:lineRule="auto"/>
        <w:ind w:firstLine="720"/>
        <w:rPr>
          <w:rFonts w:ascii="Arial" w:eastAsia="Arial" w:hAnsi="Arial" w:cs="Arial"/>
          <w:color w:val="000000"/>
        </w:rPr>
      </w:pPr>
      <w:r>
        <w:rPr>
          <w:rFonts w:ascii="Arial" w:eastAsia="Arial" w:hAnsi="Arial" w:cs="Arial"/>
          <w:color w:val="000000"/>
        </w:rPr>
        <w:t>Changes to this Notice take effect when they are posted on our website.</w:t>
      </w:r>
    </w:p>
    <w:p w14:paraId="1CEC4F0C" w14:textId="77777777" w:rsidR="00F724C4" w:rsidRDefault="008C76A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w:t>
      </w:r>
    </w:p>
    <w:p w14:paraId="30A14319" w14:textId="1A7A15BD" w:rsidR="00F724C4" w:rsidRDefault="008C76A0">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t xml:space="preserve">Effective date  : </w:t>
      </w:r>
      <w:r w:rsidR="001E26FB">
        <w:rPr>
          <w:rFonts w:ascii="Arial" w:eastAsia="Arial" w:hAnsi="Arial" w:cs="Arial"/>
          <w:color w:val="000000"/>
        </w:rPr>
        <w:t>11/7/2024</w:t>
      </w:r>
      <w:r>
        <w:rPr>
          <w:rFonts w:ascii="Arial" w:eastAsia="Arial" w:hAnsi="Arial" w:cs="Arial"/>
          <w:color w:val="000000"/>
        </w:rPr>
        <w:t xml:space="preserve">          </w:t>
      </w:r>
      <w:r>
        <w:rPr>
          <w:rFonts w:ascii="Arial" w:eastAsia="Arial" w:hAnsi="Arial" w:cs="Arial"/>
          <w:color w:val="000000"/>
        </w:rPr>
        <w:br/>
        <w:t xml:space="preserve">Last updated   :  </w:t>
      </w:r>
      <w:r w:rsidR="001E26FB">
        <w:rPr>
          <w:rFonts w:ascii="Arial" w:eastAsia="Arial" w:hAnsi="Arial" w:cs="Arial"/>
          <w:color w:val="000000"/>
        </w:rPr>
        <w:t>11/7/2024</w:t>
      </w:r>
      <w:r>
        <w:rPr>
          <w:rFonts w:ascii="Arial" w:eastAsia="Arial" w:hAnsi="Arial" w:cs="Arial"/>
          <w:color w:val="000000"/>
        </w:rPr>
        <w:t>         </w:t>
      </w:r>
    </w:p>
    <w:p w14:paraId="3597D15A" w14:textId="77777777" w:rsidR="00F724C4" w:rsidRDefault="008C76A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w:t>
      </w:r>
    </w:p>
    <w:p w14:paraId="1C47372C" w14:textId="77777777" w:rsidR="00F724C4" w:rsidRDefault="00F724C4">
      <w:pPr>
        <w:pBdr>
          <w:top w:val="nil"/>
          <w:left w:val="nil"/>
          <w:bottom w:val="nil"/>
          <w:right w:val="nil"/>
          <w:between w:val="nil"/>
        </w:pBdr>
        <w:spacing w:after="120" w:line="360" w:lineRule="auto"/>
        <w:rPr>
          <w:rFonts w:ascii="Arial" w:eastAsia="Arial" w:hAnsi="Arial" w:cs="Arial"/>
          <w:color w:val="000000"/>
        </w:rPr>
      </w:pPr>
    </w:p>
    <w:p w14:paraId="731C65C7" w14:textId="77777777" w:rsidR="00F724C4" w:rsidRDefault="00F724C4">
      <w:pPr>
        <w:pBdr>
          <w:top w:val="nil"/>
          <w:left w:val="nil"/>
          <w:bottom w:val="nil"/>
          <w:right w:val="nil"/>
          <w:between w:val="nil"/>
        </w:pBdr>
        <w:spacing w:after="120" w:line="360" w:lineRule="auto"/>
        <w:rPr>
          <w:rFonts w:ascii="Arial" w:eastAsia="Arial" w:hAnsi="Arial" w:cs="Arial"/>
          <w:b/>
          <w:color w:val="000000"/>
        </w:rPr>
      </w:pPr>
    </w:p>
    <w:p w14:paraId="2379787C" w14:textId="77777777" w:rsidR="00F724C4" w:rsidRDefault="00F724C4">
      <w:pPr>
        <w:spacing w:line="360" w:lineRule="auto"/>
        <w:rPr>
          <w:rFonts w:ascii="Arial" w:eastAsia="Arial" w:hAnsi="Arial" w:cs="Arial"/>
        </w:rPr>
      </w:pPr>
    </w:p>
    <w:p w14:paraId="060FE3D3" w14:textId="77777777" w:rsidR="00F724C4" w:rsidRDefault="00F724C4">
      <w:pPr>
        <w:pBdr>
          <w:top w:val="nil"/>
          <w:left w:val="nil"/>
          <w:bottom w:val="nil"/>
          <w:right w:val="nil"/>
          <w:between w:val="nil"/>
        </w:pBdr>
        <w:spacing w:after="120" w:line="360" w:lineRule="auto"/>
        <w:rPr>
          <w:rFonts w:ascii="Arial" w:eastAsia="Arial" w:hAnsi="Arial" w:cs="Arial"/>
          <w:b/>
          <w:color w:val="000000"/>
        </w:rPr>
      </w:pPr>
    </w:p>
    <w:sectPr w:rsidR="00F724C4">
      <w:headerReference w:type="default" r:id="rId10"/>
      <w:footerReference w:type="default" r:id="rId11"/>
      <w:pgSz w:w="11907" w:h="16839"/>
      <w:pgMar w:top="1530" w:right="1170" w:bottom="1170" w:left="1170" w:header="63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52EF3" w14:textId="77777777" w:rsidR="0029579A" w:rsidRDefault="0029579A">
      <w:r>
        <w:separator/>
      </w:r>
    </w:p>
  </w:endnote>
  <w:endnote w:type="continuationSeparator" w:id="0">
    <w:p w14:paraId="52F00168" w14:textId="77777777" w:rsidR="0029579A" w:rsidRDefault="0029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ova">
    <w:altName w:val="Arial"/>
    <w:charset w:val="00"/>
    <w:family w:val="swiss"/>
    <w:pitch w:val="variable"/>
    <w:sig w:usb0="0000028F" w:usb1="00000002" w:usb2="00000000" w:usb3="00000000" w:csb0="0000019F" w:csb1="00000000"/>
  </w:font>
  <w:font w:name="Arial Nova Light">
    <w:altName w:val="Arial"/>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39B5F" w14:textId="7CB73B67" w:rsidR="00F724C4" w:rsidRDefault="00BD5902">
    <w:pPr>
      <w:pBdr>
        <w:top w:val="single" w:sz="24" w:space="3" w:color="808080"/>
        <w:left w:val="nil"/>
        <w:bottom w:val="nil"/>
        <w:right w:val="nil"/>
        <w:between w:val="nil"/>
      </w:pBdr>
      <w:tabs>
        <w:tab w:val="left" w:pos="426"/>
        <w:tab w:val="left" w:pos="8222"/>
        <w:tab w:val="right" w:pos="9360"/>
      </w:tabs>
      <w:ind w:right="360"/>
      <w:rPr>
        <w:rFonts w:ascii="Arial Nova" w:eastAsia="Arial Nova" w:hAnsi="Arial Nova" w:cs="Arial Nova"/>
        <w:color w:val="7F7F7F"/>
        <w:sz w:val="16"/>
        <w:szCs w:val="16"/>
      </w:rPr>
    </w:pPr>
    <w:r>
      <w:rPr>
        <w:rFonts w:ascii="Arial" w:eastAsia="Arial" w:hAnsi="Arial" w:cs="Arial"/>
        <w:sz w:val="16"/>
        <w:szCs w:val="16"/>
      </w:rPr>
      <w:tab/>
    </w:r>
    <w:r>
      <w:rPr>
        <w:rFonts w:ascii="Arial" w:eastAsia="Arial" w:hAnsi="Arial" w:cs="Arial"/>
        <w:sz w:val="16"/>
        <w:szCs w:val="16"/>
      </w:rPr>
      <w:tab/>
    </w:r>
    <w:r>
      <w:rPr>
        <w:rFonts w:ascii="Arial Nova" w:eastAsia="Arial Nova" w:hAnsi="Arial Nova" w:cs="Arial Nova"/>
        <w:color w:val="7F7F7F"/>
        <w:sz w:val="16"/>
        <w:szCs w:val="16"/>
      </w:rPr>
      <w:t xml:space="preserve">Page </w:t>
    </w:r>
    <w:r>
      <w:rPr>
        <w:rFonts w:ascii="Arial Nova" w:eastAsia="Arial Nova" w:hAnsi="Arial Nova" w:cs="Arial Nova"/>
        <w:b/>
        <w:color w:val="7F7F7F"/>
        <w:sz w:val="16"/>
        <w:szCs w:val="16"/>
      </w:rPr>
      <w:fldChar w:fldCharType="begin"/>
    </w:r>
    <w:r>
      <w:rPr>
        <w:rFonts w:ascii="Arial Nova" w:eastAsia="Arial Nova" w:hAnsi="Arial Nova" w:cs="Arial Nova"/>
        <w:b/>
        <w:color w:val="7F7F7F"/>
        <w:sz w:val="16"/>
        <w:szCs w:val="16"/>
      </w:rPr>
      <w:instrText>PAGE</w:instrText>
    </w:r>
    <w:r>
      <w:rPr>
        <w:rFonts w:ascii="Arial Nova" w:eastAsia="Arial Nova" w:hAnsi="Arial Nova" w:cs="Arial Nova"/>
        <w:b/>
        <w:color w:val="7F7F7F"/>
        <w:sz w:val="16"/>
        <w:szCs w:val="16"/>
      </w:rPr>
      <w:fldChar w:fldCharType="separate"/>
    </w:r>
    <w:r w:rsidR="002F5775">
      <w:rPr>
        <w:rFonts w:ascii="Arial Nova" w:eastAsia="Arial Nova" w:hAnsi="Arial Nova" w:cs="Arial Nova"/>
        <w:b/>
        <w:noProof/>
        <w:color w:val="7F7F7F"/>
        <w:sz w:val="16"/>
        <w:szCs w:val="16"/>
      </w:rPr>
      <w:t>2</w:t>
    </w:r>
    <w:r>
      <w:rPr>
        <w:rFonts w:ascii="Arial Nova" w:eastAsia="Arial Nova" w:hAnsi="Arial Nova" w:cs="Arial Nova"/>
        <w:b/>
        <w:color w:val="7F7F7F"/>
        <w:sz w:val="16"/>
        <w:szCs w:val="16"/>
      </w:rPr>
      <w:fldChar w:fldCharType="end"/>
    </w:r>
    <w:r>
      <w:rPr>
        <w:rFonts w:ascii="Arial Nova" w:eastAsia="Arial Nova" w:hAnsi="Arial Nova" w:cs="Arial Nova"/>
        <w:color w:val="7F7F7F"/>
        <w:sz w:val="16"/>
        <w:szCs w:val="16"/>
      </w:rPr>
      <w:t xml:space="preserve"> | </w:t>
    </w:r>
    <w:r>
      <w:rPr>
        <w:rFonts w:ascii="Arial Nova" w:eastAsia="Arial Nova" w:hAnsi="Arial Nova" w:cs="Arial Nova"/>
        <w:b/>
        <w:color w:val="7F7F7F"/>
        <w:sz w:val="16"/>
        <w:szCs w:val="16"/>
      </w:rPr>
      <w:fldChar w:fldCharType="begin"/>
    </w:r>
    <w:r>
      <w:rPr>
        <w:rFonts w:ascii="Arial Nova" w:eastAsia="Arial Nova" w:hAnsi="Arial Nova" w:cs="Arial Nova"/>
        <w:b/>
        <w:color w:val="7F7F7F"/>
        <w:sz w:val="16"/>
        <w:szCs w:val="16"/>
      </w:rPr>
      <w:instrText>NUMPAGES</w:instrText>
    </w:r>
    <w:r>
      <w:rPr>
        <w:rFonts w:ascii="Arial Nova" w:eastAsia="Arial Nova" w:hAnsi="Arial Nova" w:cs="Arial Nova"/>
        <w:b/>
        <w:color w:val="7F7F7F"/>
        <w:sz w:val="16"/>
        <w:szCs w:val="16"/>
      </w:rPr>
      <w:fldChar w:fldCharType="separate"/>
    </w:r>
    <w:r w:rsidR="002F5775">
      <w:rPr>
        <w:rFonts w:ascii="Arial Nova" w:eastAsia="Arial Nova" w:hAnsi="Arial Nova" w:cs="Arial Nova"/>
        <w:b/>
        <w:noProof/>
        <w:color w:val="7F7F7F"/>
        <w:sz w:val="16"/>
        <w:szCs w:val="16"/>
      </w:rPr>
      <w:t>3</w:t>
    </w:r>
    <w:r>
      <w:rPr>
        <w:rFonts w:ascii="Arial Nova" w:eastAsia="Arial Nova" w:hAnsi="Arial Nova" w:cs="Arial Nova"/>
        <w:b/>
        <w:color w:val="7F7F7F"/>
        <w:sz w:val="16"/>
        <w:szCs w:val="16"/>
      </w:rPr>
      <w:fldChar w:fldCharType="end"/>
    </w:r>
  </w:p>
  <w:p w14:paraId="6E5C8185" w14:textId="77777777" w:rsidR="00F724C4" w:rsidRDefault="008C76A0">
    <w:pPr>
      <w:pBdr>
        <w:top w:val="single" w:sz="24" w:space="3" w:color="808080"/>
        <w:left w:val="nil"/>
        <w:bottom w:val="nil"/>
        <w:right w:val="nil"/>
        <w:between w:val="nil"/>
      </w:pBdr>
      <w:tabs>
        <w:tab w:val="left" w:pos="426"/>
        <w:tab w:val="left" w:pos="7655"/>
        <w:tab w:val="right" w:pos="9360"/>
      </w:tabs>
      <w:ind w:right="360"/>
      <w:rPr>
        <w:rFonts w:ascii="Arial" w:eastAsia="Arial" w:hAnsi="Arial" w:cs="Arial"/>
        <w:sz w:val="16"/>
        <w:szCs w:val="16"/>
      </w:rPr>
    </w:pPr>
    <w:r>
      <w:rPr>
        <w:rFonts w:ascii="Arial Nova" w:eastAsia="Arial Nova" w:hAnsi="Arial Nova" w:cs="Arial Nova"/>
        <w:color w:val="7F7F7F"/>
        <w:sz w:val="16"/>
        <w:szCs w:val="16"/>
      </w:rPr>
      <w:tab/>
    </w:r>
    <w:r>
      <w:rPr>
        <w:rFonts w:ascii="Arial Nova" w:eastAsia="Arial Nova" w:hAnsi="Arial Nova" w:cs="Arial Nova"/>
        <w:color w:val="7F7F7F"/>
        <w:sz w:val="16"/>
        <w:szCs w:val="16"/>
      </w:rPr>
      <w:tab/>
    </w:r>
  </w:p>
  <w:p w14:paraId="6DE1CED0" w14:textId="77777777" w:rsidR="00F724C4" w:rsidRDefault="00F724C4">
    <w:pPr>
      <w:tabs>
        <w:tab w:val="center" w:pos="4536"/>
        <w:tab w:val="left" w:pos="7938"/>
      </w:tabs>
      <w:spacing w:after="160" w:line="259" w:lineRule="auto"/>
      <w:rPr>
        <w:rFonts w:ascii="Calibri" w:eastAsia="Calibri" w:hAnsi="Calibri" w:cs="Calibri"/>
        <w:sz w:val="22"/>
        <w:szCs w:val="22"/>
      </w:rPr>
    </w:pPr>
  </w:p>
  <w:p w14:paraId="0AC7F960" w14:textId="77777777" w:rsidR="00F724C4" w:rsidRDefault="00F724C4">
    <w:pPr>
      <w:tabs>
        <w:tab w:val="center" w:pos="4513"/>
        <w:tab w:val="right" w:pos="9026"/>
      </w:tabs>
      <w:rPr>
        <w:rFonts w:ascii="Arial Nova Light" w:eastAsia="Arial Nova Light" w:hAnsi="Arial Nova Light" w:cs="Arial Nova Light"/>
        <w:sz w:val="22"/>
        <w:szCs w:val="22"/>
      </w:rPr>
    </w:pPr>
  </w:p>
  <w:p w14:paraId="34B69C6F" w14:textId="77777777" w:rsidR="00F724C4" w:rsidRDefault="00F724C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16E03" w14:textId="77777777" w:rsidR="0029579A" w:rsidRDefault="0029579A">
      <w:r>
        <w:separator/>
      </w:r>
    </w:p>
  </w:footnote>
  <w:footnote w:type="continuationSeparator" w:id="0">
    <w:p w14:paraId="52DABEB9" w14:textId="77777777" w:rsidR="0029579A" w:rsidRDefault="00295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F5A46" w14:textId="6BF0536B" w:rsidR="00F724C4" w:rsidRDefault="004F33A4">
    <w:pPr>
      <w:pBdr>
        <w:top w:val="nil"/>
        <w:left w:val="nil"/>
        <w:bottom w:val="nil"/>
        <w:right w:val="nil"/>
        <w:between w:val="nil"/>
      </w:pBdr>
      <w:tabs>
        <w:tab w:val="center" w:pos="4680"/>
        <w:tab w:val="right" w:pos="9360"/>
      </w:tabs>
      <w:jc w:val="right"/>
      <w:rPr>
        <w:rFonts w:ascii="Arial" w:eastAsia="Arial" w:hAnsi="Arial" w:cs="Arial"/>
        <w:smallCaps/>
        <w:color w:val="808080"/>
        <w:sz w:val="20"/>
        <w:szCs w:val="20"/>
      </w:rPr>
    </w:pPr>
    <w:r w:rsidRPr="004F33A4">
      <w:rPr>
        <w:rFonts w:ascii="Arial" w:eastAsia="Arial" w:hAnsi="Arial" w:cs="Arial"/>
        <w:smallCaps/>
        <w:color w:val="808080"/>
        <w:sz w:val="20"/>
        <w:szCs w:val="20"/>
      </w:rPr>
      <w:t xml:space="preserve">TRIPLE ‘S’ PROTECTION </w:t>
    </w:r>
    <w:r>
      <w:rPr>
        <w:rFonts w:ascii="Arial" w:eastAsia="Arial" w:hAnsi="Arial" w:cs="Arial"/>
        <w:smallCaps/>
        <w:color w:val="808080"/>
        <w:sz w:val="20"/>
        <w:szCs w:val="20"/>
      </w:rPr>
      <w:t>E</w:t>
    </w:r>
    <w:r w:rsidR="002F5775">
      <w:rPr>
        <w:rFonts w:ascii="Arial" w:eastAsia="Arial" w:hAnsi="Arial" w:cs="Arial"/>
        <w:smallCaps/>
        <w:color w:val="808080"/>
        <w:sz w:val="20"/>
        <w:szCs w:val="20"/>
      </w:rPr>
      <w:t>XTERNAL DATA PROTECTION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B0C91"/>
    <w:multiLevelType w:val="multilevel"/>
    <w:tmpl w:val="A82E6F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2F0273"/>
    <w:multiLevelType w:val="multilevel"/>
    <w:tmpl w:val="25FCA2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9466FA4"/>
    <w:multiLevelType w:val="multilevel"/>
    <w:tmpl w:val="5F243C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B8633FD"/>
    <w:multiLevelType w:val="multilevel"/>
    <w:tmpl w:val="7E6C6D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30F563F"/>
    <w:multiLevelType w:val="multilevel"/>
    <w:tmpl w:val="FD5413F0"/>
    <w:lvl w:ilvl="0">
      <w:start w:val="1"/>
      <w:numFmt w:val="bullet"/>
      <w:pStyle w:val="Heading1"/>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EEB3576"/>
    <w:multiLevelType w:val="multilevel"/>
    <w:tmpl w:val="57AA99F2"/>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D94C11"/>
    <w:multiLevelType w:val="multilevel"/>
    <w:tmpl w:val="D612F8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4A038B2"/>
    <w:multiLevelType w:val="multilevel"/>
    <w:tmpl w:val="9F588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95A4B6A"/>
    <w:multiLevelType w:val="multilevel"/>
    <w:tmpl w:val="A86E25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37555754">
    <w:abstractNumId w:val="4"/>
  </w:num>
  <w:num w:numId="2" w16cid:durableId="1456827289">
    <w:abstractNumId w:val="6"/>
  </w:num>
  <w:num w:numId="3" w16cid:durableId="1546137289">
    <w:abstractNumId w:val="8"/>
  </w:num>
  <w:num w:numId="4" w16cid:durableId="529805222">
    <w:abstractNumId w:val="5"/>
  </w:num>
  <w:num w:numId="5" w16cid:durableId="2063673206">
    <w:abstractNumId w:val="7"/>
  </w:num>
  <w:num w:numId="6" w16cid:durableId="318075707">
    <w:abstractNumId w:val="1"/>
  </w:num>
  <w:num w:numId="7" w16cid:durableId="259532790">
    <w:abstractNumId w:val="3"/>
  </w:num>
  <w:num w:numId="8" w16cid:durableId="410583343">
    <w:abstractNumId w:val="2"/>
  </w:num>
  <w:num w:numId="9" w16cid:durableId="144869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C4"/>
    <w:rsid w:val="001337A5"/>
    <w:rsid w:val="00142E00"/>
    <w:rsid w:val="001E26FB"/>
    <w:rsid w:val="00247A4A"/>
    <w:rsid w:val="00277559"/>
    <w:rsid w:val="0029579A"/>
    <w:rsid w:val="002F5775"/>
    <w:rsid w:val="00343B29"/>
    <w:rsid w:val="004F33A4"/>
    <w:rsid w:val="00551529"/>
    <w:rsid w:val="00640779"/>
    <w:rsid w:val="006B23BE"/>
    <w:rsid w:val="008C76A0"/>
    <w:rsid w:val="008D6E5F"/>
    <w:rsid w:val="008E5A01"/>
    <w:rsid w:val="00AE18AD"/>
    <w:rsid w:val="00B11502"/>
    <w:rsid w:val="00BD5902"/>
    <w:rsid w:val="00D57359"/>
    <w:rsid w:val="00E14258"/>
    <w:rsid w:val="00E3677A"/>
    <w:rsid w:val="00F724C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5223"/>
  <w15:docId w15:val="{EBAD10A0-235C-49A8-B388-A4EA8439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84B"/>
  </w:style>
  <w:style w:type="paragraph" w:styleId="Heading1">
    <w:name w:val="heading 1"/>
    <w:basedOn w:val="Normal"/>
    <w:next w:val="Normal"/>
    <w:uiPriority w:val="9"/>
    <w:qFormat/>
    <w:rsid w:val="004F4F1E"/>
    <w:pPr>
      <w:keepNext/>
      <w:keepLines/>
      <w:numPr>
        <w:numId w:val="1"/>
      </w:numPr>
      <w:pBdr>
        <w:bottom w:val="single" w:sz="4" w:space="1" w:color="000000"/>
      </w:pBdr>
      <w:spacing w:before="240"/>
      <w:ind w:left="360"/>
      <w:outlineLvl w:val="0"/>
    </w:pPr>
    <w:rPr>
      <w:rFonts w:ascii="Arial" w:hAnsi="Arial"/>
      <w:b/>
      <w:color w:val="000000"/>
      <w:sz w:val="27"/>
      <w:szCs w:val="27"/>
    </w:rPr>
  </w:style>
  <w:style w:type="paragraph" w:styleId="Heading2">
    <w:name w:val="heading 2"/>
    <w:basedOn w:val="Normal"/>
    <w:next w:val="Normal"/>
    <w:uiPriority w:val="9"/>
    <w:unhideWhenUsed/>
    <w:qFormat/>
    <w:rsid w:val="005446E3"/>
    <w:pPr>
      <w:keepNext/>
      <w:keepLines/>
      <w:pBdr>
        <w:bottom w:val="single" w:sz="6" w:space="1" w:color="auto"/>
      </w:pBdr>
      <w:spacing w:after="120"/>
      <w:outlineLvl w:val="1"/>
    </w:pPr>
    <w:rPr>
      <w:rFonts w:ascii="Arial" w:hAnsi="Arial"/>
      <w:b/>
      <w:color w:val="000000"/>
      <w:sz w:val="27"/>
    </w:rPr>
  </w:style>
  <w:style w:type="paragraph" w:styleId="Heading3">
    <w:name w:val="heading 3"/>
    <w:basedOn w:val="Normal"/>
    <w:next w:val="Normal"/>
    <w:uiPriority w:val="9"/>
    <w:unhideWhenUsed/>
    <w:qFormat/>
    <w:rsid w:val="00C70833"/>
    <w:pPr>
      <w:outlineLvl w:val="2"/>
    </w:pPr>
    <w:rPr>
      <w:rFonts w:ascii="Arial" w:hAnsi="Arial"/>
      <w:b/>
      <w:szCs w:val="27"/>
    </w:rPr>
  </w:style>
  <w:style w:type="paragraph" w:styleId="Heading4">
    <w:name w:val="heading 4"/>
    <w:basedOn w:val="Normal"/>
    <w:next w:val="Normal"/>
    <w:link w:val="Heading4Char"/>
    <w:uiPriority w:val="9"/>
    <w:semiHidden/>
    <w:unhideWhenUsed/>
    <w:qFormat/>
    <w:pPr>
      <w:outlineLvl w:val="3"/>
    </w:pPr>
    <w:rPr>
      <w:b/>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E75B5"/>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B793B"/>
    <w:pPr>
      <w:ind w:left="720"/>
      <w:contextualSpacing/>
    </w:pPr>
  </w:style>
  <w:style w:type="paragraph" w:styleId="Header">
    <w:name w:val="header"/>
    <w:basedOn w:val="Normal"/>
    <w:link w:val="HeaderChar"/>
    <w:uiPriority w:val="99"/>
    <w:unhideWhenUsed/>
    <w:rsid w:val="00555313"/>
    <w:pPr>
      <w:tabs>
        <w:tab w:val="center" w:pos="4680"/>
        <w:tab w:val="right" w:pos="9360"/>
      </w:tabs>
    </w:pPr>
  </w:style>
  <w:style w:type="character" w:customStyle="1" w:styleId="HeaderChar">
    <w:name w:val="Header Char"/>
    <w:basedOn w:val="DefaultParagraphFont"/>
    <w:link w:val="Header"/>
    <w:uiPriority w:val="99"/>
    <w:rsid w:val="00555313"/>
  </w:style>
  <w:style w:type="paragraph" w:styleId="Footer">
    <w:name w:val="footer"/>
    <w:basedOn w:val="Normal"/>
    <w:link w:val="FooterChar"/>
    <w:uiPriority w:val="99"/>
    <w:unhideWhenUsed/>
    <w:rsid w:val="00555313"/>
    <w:pPr>
      <w:tabs>
        <w:tab w:val="center" w:pos="4680"/>
        <w:tab w:val="right" w:pos="9360"/>
      </w:tabs>
    </w:pPr>
  </w:style>
  <w:style w:type="character" w:customStyle="1" w:styleId="FooterChar">
    <w:name w:val="Footer Char"/>
    <w:basedOn w:val="DefaultParagraphFont"/>
    <w:link w:val="Footer"/>
    <w:uiPriority w:val="99"/>
    <w:rsid w:val="00555313"/>
  </w:style>
  <w:style w:type="paragraph" w:styleId="BalloonText">
    <w:name w:val="Balloon Text"/>
    <w:basedOn w:val="Normal"/>
    <w:link w:val="BalloonTextChar"/>
    <w:uiPriority w:val="99"/>
    <w:semiHidden/>
    <w:unhideWhenUsed/>
    <w:rsid w:val="00141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F8D"/>
    <w:rPr>
      <w:rFonts w:ascii="Segoe UI" w:hAnsi="Segoe UI" w:cs="Segoe UI"/>
      <w:sz w:val="18"/>
      <w:szCs w:val="18"/>
    </w:rPr>
  </w:style>
  <w:style w:type="paragraph" w:styleId="TOC1">
    <w:name w:val="toc 1"/>
    <w:basedOn w:val="Normal"/>
    <w:next w:val="Normal"/>
    <w:autoRedefine/>
    <w:uiPriority w:val="39"/>
    <w:unhideWhenUsed/>
    <w:rsid w:val="003F72E1"/>
    <w:pPr>
      <w:spacing w:after="100"/>
    </w:pPr>
  </w:style>
  <w:style w:type="paragraph" w:styleId="TOC2">
    <w:name w:val="toc 2"/>
    <w:basedOn w:val="Normal"/>
    <w:next w:val="Normal"/>
    <w:autoRedefine/>
    <w:uiPriority w:val="39"/>
    <w:unhideWhenUsed/>
    <w:rsid w:val="003F72E1"/>
    <w:pPr>
      <w:spacing w:after="100"/>
      <w:ind w:left="220"/>
    </w:pPr>
  </w:style>
  <w:style w:type="character" w:styleId="Hyperlink">
    <w:name w:val="Hyperlink"/>
    <w:basedOn w:val="DefaultParagraphFont"/>
    <w:uiPriority w:val="99"/>
    <w:unhideWhenUsed/>
    <w:rsid w:val="003F72E1"/>
    <w:rPr>
      <w:color w:val="0000FF" w:themeColor="hyperlink"/>
      <w:u w:val="single"/>
    </w:rPr>
  </w:style>
  <w:style w:type="character" w:styleId="UnresolvedMention">
    <w:name w:val="Unresolved Mention"/>
    <w:basedOn w:val="DefaultParagraphFont"/>
    <w:uiPriority w:val="99"/>
    <w:semiHidden/>
    <w:unhideWhenUsed/>
    <w:rsid w:val="00C73311"/>
    <w:rPr>
      <w:color w:val="605E5C"/>
      <w:shd w:val="clear" w:color="auto" w:fill="E1DFDD"/>
    </w:rPr>
  </w:style>
  <w:style w:type="table" w:styleId="TableGrid">
    <w:name w:val="Table Grid"/>
    <w:basedOn w:val="TableNormal"/>
    <w:uiPriority w:val="39"/>
    <w:rsid w:val="00661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344547"/>
    <w:pPr>
      <w:spacing w:before="100" w:beforeAutospacing="1" w:after="100" w:afterAutospacing="1"/>
    </w:pPr>
  </w:style>
  <w:style w:type="character" w:customStyle="1" w:styleId="wixguard">
    <w:name w:val="wixguard"/>
    <w:basedOn w:val="DefaultParagraphFont"/>
    <w:rsid w:val="00344547"/>
  </w:style>
  <w:style w:type="character" w:customStyle="1" w:styleId="apple-converted-space">
    <w:name w:val="apple-converted-space"/>
    <w:basedOn w:val="DefaultParagraphFont"/>
    <w:rsid w:val="00344547"/>
  </w:style>
  <w:style w:type="paragraph" w:styleId="NormalWeb">
    <w:name w:val="Normal (Web)"/>
    <w:basedOn w:val="Normal"/>
    <w:uiPriority w:val="99"/>
    <w:unhideWhenUsed/>
    <w:rsid w:val="001F1256"/>
    <w:pPr>
      <w:spacing w:before="100" w:beforeAutospacing="1" w:after="100" w:afterAutospacing="1"/>
    </w:pPr>
  </w:style>
  <w:style w:type="character" w:customStyle="1" w:styleId="Heading4Char">
    <w:name w:val="Heading 4 Char"/>
    <w:basedOn w:val="DefaultParagraphFont"/>
    <w:link w:val="Heading4"/>
    <w:uiPriority w:val="9"/>
    <w:rsid w:val="00826F57"/>
    <w:rPr>
      <w:rFonts w:ascii="Times New Roman" w:eastAsia="Times New Roman" w:hAnsi="Times New Roman" w:cs="Times New Roman"/>
      <w:b/>
      <w:sz w:val="24"/>
      <w:szCs w:val="24"/>
    </w:rPr>
  </w:style>
  <w:style w:type="character" w:styleId="Strong">
    <w:name w:val="Strong"/>
    <w:basedOn w:val="DefaultParagraphFont"/>
    <w:uiPriority w:val="22"/>
    <w:qFormat/>
    <w:rsid w:val="00826F57"/>
    <w:rPr>
      <w:b/>
      <w:bCs/>
    </w:rPr>
  </w:style>
  <w:style w:type="paragraph" w:styleId="TOC3">
    <w:name w:val="toc 3"/>
    <w:basedOn w:val="Normal"/>
    <w:next w:val="Normal"/>
    <w:autoRedefine/>
    <w:uiPriority w:val="39"/>
    <w:unhideWhenUsed/>
    <w:rsid w:val="00E14258"/>
    <w:pPr>
      <w:tabs>
        <w:tab w:val="left" w:pos="1100"/>
        <w:tab w:val="right" w:pos="9557"/>
      </w:tabs>
      <w:spacing w:after="100"/>
      <w:ind w:firstLine="426"/>
    </w:p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po@triplesp.com.s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triplesp.com.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4RWe2/SSITbogqRFtJY+zK/cEA==">CgMxLjAaJAoBMBIfCh0IB0IZCgVBcmlhbBIQQXJpYWwgVW5pY29kZSBNUzIJaC4yeGN5dHBpMgloLjFjaTkzeGIyCWguM3dod21sNDIOaC5seHNxbmxoaG1wOGoyCWguMmJuNndzeDIIaC5xc2g3MHEyCWguM2FzNHBvajIOaC5ucTYzd3Y4NHNsanIyCWguNDl4MmlrNTIJaC4ycDJjc3J5MgloLjE0N24yenIyCWguM283YWxuazIJaC4yM2NrdnZkMghoLmlodjYzNjIJaC4zMmhpb3F6OAByITFESG9EQzN2cWVWbmhjYU9VSXhVTlgtTVpyVzhkMXdk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8</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Gasper</dc:creator>
  <cp:lastModifiedBy>批量名称</cp:lastModifiedBy>
  <cp:revision>4</cp:revision>
  <dcterms:created xsi:type="dcterms:W3CDTF">2024-04-15T08:47:00Z</dcterms:created>
  <dcterms:modified xsi:type="dcterms:W3CDTF">2024-07-11T02:51:00Z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Z_DOC_UI_LASTSTATE">
    <vt:lpwstr>{}</vt:lpwstr>
  </property>
</Properties>
</file>